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CD" w:rsidRDefault="008008CD"/>
    <w:p w:rsidR="008008CD" w:rsidRDefault="008008CD" w:rsidP="008008CD">
      <w:pPr>
        <w:jc w:val="center"/>
      </w:pPr>
      <w:r>
        <w:rPr>
          <w:noProof/>
        </w:rPr>
        <w:drawing>
          <wp:inline distT="0" distB="0" distL="0" distR="0" wp14:anchorId="16C633ED" wp14:editId="4CC2BCC6">
            <wp:extent cx="22860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3D3" w:rsidRDefault="00675860" w:rsidP="008008CD">
      <w:pPr>
        <w:jc w:val="center"/>
        <w:rPr>
          <w:sz w:val="28"/>
          <w:szCs w:val="28"/>
        </w:rPr>
      </w:pPr>
      <w:r w:rsidRPr="008008CD">
        <w:rPr>
          <w:b/>
          <w:sz w:val="28"/>
          <w:szCs w:val="28"/>
        </w:rPr>
        <w:t xml:space="preserve">Admissions </w:t>
      </w:r>
      <w:r w:rsidR="00FC46FB" w:rsidRPr="008008CD">
        <w:rPr>
          <w:b/>
          <w:sz w:val="28"/>
          <w:szCs w:val="28"/>
        </w:rPr>
        <w:t>Policies</w:t>
      </w:r>
    </w:p>
    <w:p w:rsidR="008008CD" w:rsidRPr="008008CD" w:rsidRDefault="008008CD" w:rsidP="008008CD">
      <w:pPr>
        <w:jc w:val="center"/>
      </w:pPr>
    </w:p>
    <w:p w:rsidR="00FC46FB" w:rsidRPr="00062755" w:rsidRDefault="00FC46FB">
      <w:pPr>
        <w:rPr>
          <w:b/>
          <w:sz w:val="24"/>
          <w:szCs w:val="24"/>
          <w:u w:val="single"/>
        </w:rPr>
      </w:pPr>
      <w:r w:rsidRPr="00062755">
        <w:rPr>
          <w:b/>
          <w:sz w:val="24"/>
          <w:szCs w:val="24"/>
          <w:u w:val="single"/>
        </w:rPr>
        <w:t>Pre-requisite coursework</w:t>
      </w:r>
    </w:p>
    <w:p w:rsidR="000A39A1" w:rsidRDefault="000A39A1">
      <w:r w:rsidRPr="000A39A1">
        <w:t xml:space="preserve">We require that your undergraduate coursework </w:t>
      </w:r>
      <w:r w:rsidR="00E12FDD">
        <w:t xml:space="preserve">has been </w:t>
      </w:r>
      <w:r w:rsidRPr="000A39A1">
        <w:t xml:space="preserve">completed at an accredited college or university within the </w:t>
      </w:r>
      <w:r w:rsidRPr="00AE0E21">
        <w:rPr>
          <w:b/>
          <w:u w:val="single"/>
        </w:rPr>
        <w:t xml:space="preserve">U.S. or </w:t>
      </w:r>
      <w:r w:rsidR="00E12FDD" w:rsidRPr="00AE0E21">
        <w:rPr>
          <w:b/>
          <w:u w:val="single"/>
        </w:rPr>
        <w:t>Canada</w:t>
      </w:r>
      <w:r w:rsidRPr="000A39A1">
        <w:t xml:space="preserve"> and that your</w:t>
      </w:r>
      <w:r>
        <w:t xml:space="preserve"> grades are documented in letter-grade format on your transcript and not pass/fail.</w:t>
      </w:r>
      <w:r w:rsidR="00867271">
        <w:t xml:space="preserve"> Substitutions are not acceptable for any of the required courses and the science course work </w:t>
      </w:r>
      <w:r w:rsidR="00867271" w:rsidRPr="00E12FDD">
        <w:rPr>
          <w:b/>
          <w:u w:val="single"/>
        </w:rPr>
        <w:t>must be taken</w:t>
      </w:r>
      <w:r w:rsidR="00867271">
        <w:t xml:space="preserve"> in a seated class.</w:t>
      </w:r>
    </w:p>
    <w:p w:rsidR="005C2D52" w:rsidRDefault="00855568" w:rsidP="005C2D52">
      <w:r>
        <w:t xml:space="preserve">Academic preparation should include the prerequisite courses listed </w:t>
      </w:r>
      <w:r w:rsidR="00AE0E21">
        <w:t>on our website</w:t>
      </w:r>
      <w:r w:rsidR="005C2D52">
        <w:t xml:space="preserve"> regardless of your field of study or advanced degree</w:t>
      </w:r>
      <w:r w:rsidR="00AE0E21">
        <w:t xml:space="preserve"> at </w:t>
      </w:r>
      <w:hyperlink r:id="rId6" w:history="1">
        <w:r w:rsidR="00AE0E21" w:rsidRPr="00D47839">
          <w:rPr>
            <w:rStyle w:val="Hyperlink"/>
          </w:rPr>
          <w:t>http://www.med.unc.edu/admit/requirements/academic-requirements</w:t>
        </w:r>
      </w:hyperlink>
      <w:r w:rsidR="005C2D52">
        <w:rPr>
          <w:rStyle w:val="Hyperlink"/>
        </w:rPr>
        <w:t xml:space="preserve">. </w:t>
      </w:r>
      <w:r w:rsidR="005C2D52">
        <w:t xml:space="preserve">Typically, the prerequisite courses are taken as a whole during an undergraduate program, alternatively others will take the prerequisite coursework </w:t>
      </w:r>
      <w:r w:rsidR="005C2D52">
        <w:rPr>
          <w:i/>
        </w:rPr>
        <w:t>after</w:t>
      </w:r>
      <w:r w:rsidR="005C2D52">
        <w:t xml:space="preserve"> earning their four-year degree. Whichever path you choose, your degree and your prerequisite coursework must be satisfactorily completed </w:t>
      </w:r>
      <w:r w:rsidR="005C2D52">
        <w:rPr>
          <w:rStyle w:val="Strong"/>
        </w:rPr>
        <w:t>within five (5) years</w:t>
      </w:r>
      <w:r w:rsidR="005C2D52">
        <w:t xml:space="preserve"> prior to submitting an </w:t>
      </w:r>
      <w:hyperlink r:id="rId7" w:tgtFrame="_blank" w:tooltip="AMCAS Home Page" w:history="1">
        <w:r w:rsidR="005C2D52">
          <w:rPr>
            <w:rStyle w:val="Hyperlink"/>
          </w:rPr>
          <w:t>AMCAS application</w:t>
        </w:r>
      </w:hyperlink>
      <w:r w:rsidR="005C2D52">
        <w:t xml:space="preserve"> to our school. </w:t>
      </w:r>
    </w:p>
    <w:p w:rsidR="00D93BD7" w:rsidRPr="00D93BD7" w:rsidRDefault="00D93BD7">
      <w:r>
        <w:t>If</w:t>
      </w:r>
      <w:r w:rsidR="00855568">
        <w:t xml:space="preserve"> </w:t>
      </w:r>
      <w:r w:rsidR="005C2D52">
        <w:t xml:space="preserve">you are not within the five (5) year limit </w:t>
      </w:r>
      <w:r w:rsidR="00855568">
        <w:t xml:space="preserve">then </w:t>
      </w:r>
      <w:r w:rsidR="005C2D52">
        <w:t>you</w:t>
      </w:r>
      <w:r w:rsidR="00855568">
        <w:t xml:space="preserve"> must</w:t>
      </w:r>
      <w:r>
        <w:t xml:space="preserve"> do one of the following </w:t>
      </w:r>
      <w:r>
        <w:rPr>
          <w:b/>
        </w:rPr>
        <w:t>before applying:</w:t>
      </w:r>
    </w:p>
    <w:p w:rsidR="00D93BD7" w:rsidRDefault="00D93BD7" w:rsidP="00D93BD7">
      <w:pPr>
        <w:pStyle w:val="ListParagraph"/>
        <w:numPr>
          <w:ilvl w:val="0"/>
          <w:numId w:val="1"/>
        </w:numPr>
      </w:pPr>
      <w:r>
        <w:t>R</w:t>
      </w:r>
      <w:r w:rsidR="00855568">
        <w:t xml:space="preserve">epeat the prerequisite science coursework (30 credit hours or more) </w:t>
      </w:r>
      <w:r w:rsidR="00855568">
        <w:rPr>
          <w:rStyle w:val="Strong"/>
        </w:rPr>
        <w:t>-OR-</w:t>
      </w:r>
      <w:r w:rsidR="00855568">
        <w:t xml:space="preserve"> </w:t>
      </w:r>
    </w:p>
    <w:p w:rsidR="00D93BD7" w:rsidRPr="00D93BD7" w:rsidRDefault="00D93BD7" w:rsidP="00D93BD7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t>D</w:t>
      </w:r>
      <w:r w:rsidR="00855568">
        <w:t xml:space="preserve">emonstrate current mastery in the natural sciences by satisfactorily completing a graduate science program </w:t>
      </w:r>
      <w:r w:rsidR="00855568">
        <w:rPr>
          <w:rStyle w:val="Emphasis"/>
        </w:rPr>
        <w:t>in the natural sciences </w:t>
      </w:r>
      <w:r w:rsidR="00855568">
        <w:t xml:space="preserve"> </w:t>
      </w:r>
      <w:r w:rsidR="00855568" w:rsidRPr="00D93BD7">
        <w:rPr>
          <w:rStyle w:val="Strong"/>
          <w:i/>
          <w:iCs/>
          <w:u w:val="single"/>
        </w:rPr>
        <w:t>before applying</w:t>
      </w:r>
      <w:r w:rsidR="00855568">
        <w:t xml:space="preserve"> to our medical school </w:t>
      </w:r>
      <w:r w:rsidR="00855568">
        <w:rPr>
          <w:rStyle w:val="Strong"/>
        </w:rPr>
        <w:t>-OR-</w:t>
      </w:r>
    </w:p>
    <w:p w:rsidR="00675860" w:rsidRPr="00855568" w:rsidRDefault="00D93BD7" w:rsidP="00D93BD7">
      <w:pPr>
        <w:pStyle w:val="ListParagraph"/>
        <w:numPr>
          <w:ilvl w:val="0"/>
          <w:numId w:val="1"/>
        </w:numPr>
      </w:pPr>
      <w:r>
        <w:t>C</w:t>
      </w:r>
      <w:r w:rsidR="00855568">
        <w:t xml:space="preserve">omplete 30 credit hours or more in upper level science course work in Chemistry, Biology, Physiology, Physics, Microbiology, etc. </w:t>
      </w:r>
      <w:r w:rsidR="00855568" w:rsidRPr="00D93BD7">
        <w:rPr>
          <w:rStyle w:val="Emphasis"/>
          <w:b/>
          <w:bCs/>
          <w:u w:val="single"/>
        </w:rPr>
        <w:t xml:space="preserve">before applying. </w:t>
      </w:r>
      <w:r w:rsidR="00855568" w:rsidRPr="00D93BD7">
        <w:rPr>
          <w:rStyle w:val="Emphasis"/>
          <w:bCs/>
          <w:i w:val="0"/>
        </w:rPr>
        <w:t xml:space="preserve"> </w:t>
      </w:r>
    </w:p>
    <w:p w:rsidR="00FC46FB" w:rsidRDefault="00D93BD7">
      <w:r>
        <w:rPr>
          <w:rStyle w:val="Strong"/>
        </w:rPr>
        <w:t>Please note that CLEP credits are not accepted for required courses, and we do not accept verification from the World Education Services (WES) for the required coursework.</w:t>
      </w:r>
      <w:r>
        <w:t> </w:t>
      </w:r>
    </w:p>
    <w:p w:rsidR="003751A4" w:rsidRDefault="003751A4"/>
    <w:p w:rsidR="003751A4" w:rsidRDefault="003751A4">
      <w:pPr>
        <w:rPr>
          <w:b/>
          <w:u w:val="single"/>
        </w:rPr>
      </w:pPr>
      <w:r w:rsidRPr="003751A4">
        <w:rPr>
          <w:b/>
          <w:u w:val="single"/>
        </w:rPr>
        <w:t>GPAs that are significantly below our averages</w:t>
      </w:r>
    </w:p>
    <w:p w:rsidR="003751A4" w:rsidRDefault="003751A4">
      <w:r>
        <w:rPr>
          <w:rStyle w:val="Strong"/>
        </w:rPr>
        <w:t>You should have a competitive GPA</w:t>
      </w:r>
      <w:r>
        <w:t xml:space="preserve">. If you are applying to medical school, your GPA should reflect strong academic ability especially in the natural sciences. </w:t>
      </w:r>
      <w:r>
        <w:rPr>
          <w:rStyle w:val="Strong"/>
        </w:rPr>
        <w:t>If your GPAs are significantly below our averages</w:t>
      </w:r>
      <w:r>
        <w:t xml:space="preserve">, which are 3.59 for the science GPA and 3.76 for non-science, we strongly recommend that you consider a post-baccalaureate or science graduate program, in the natural sciences, and </w:t>
      </w:r>
      <w:r w:rsidRPr="003E54E5">
        <w:rPr>
          <w:b/>
          <w:u w:val="single"/>
        </w:rPr>
        <w:t>take at least 30 credit hours or more.</w:t>
      </w:r>
      <w:r>
        <w:t xml:space="preserve"> This gives you the opportunity to show an improvement in your academic ability, and to prepare for graduate level coursework. </w:t>
      </w:r>
      <w:r>
        <w:rPr>
          <w:rStyle w:val="Strong"/>
        </w:rPr>
        <w:t>And it is also important that your post-baccalaureate or graduate work</w:t>
      </w:r>
      <w:r>
        <w:t xml:space="preserve"> </w:t>
      </w:r>
      <w:r>
        <w:rPr>
          <w:rStyle w:val="Strong"/>
        </w:rPr>
        <w:t>be completed before applying,</w:t>
      </w:r>
      <w:r>
        <w:t xml:space="preserve"> as this will enable us to consider and evaluate your success in the program. Remember, your goal is to demonstrate proficiency in the natural sciences, and only having a few credit hours of post-grad work on your AMCAS application will not give us the evidence that we need. </w:t>
      </w:r>
    </w:p>
    <w:p w:rsidR="003751A4" w:rsidRDefault="003751A4">
      <w:r>
        <w:br w:type="page"/>
      </w:r>
    </w:p>
    <w:p w:rsidR="00FC46FB" w:rsidRPr="00062755" w:rsidRDefault="00FC46FB">
      <w:pPr>
        <w:rPr>
          <w:b/>
          <w:sz w:val="24"/>
          <w:szCs w:val="24"/>
          <w:u w:val="single"/>
        </w:rPr>
      </w:pPr>
      <w:r w:rsidRPr="00062755">
        <w:rPr>
          <w:b/>
          <w:sz w:val="24"/>
          <w:szCs w:val="24"/>
          <w:u w:val="single"/>
        </w:rPr>
        <w:lastRenderedPageBreak/>
        <w:t>Reapplications</w:t>
      </w:r>
    </w:p>
    <w:p w:rsidR="00FC46FB" w:rsidRDefault="00855568">
      <w:pPr>
        <w:rPr>
          <w:rStyle w:val="Strong"/>
        </w:rPr>
      </w:pPr>
      <w:r>
        <w:t>Applications to UNC School of Medicine are </w:t>
      </w:r>
      <w:r>
        <w:rPr>
          <w:rStyle w:val="Strong"/>
          <w:u w:val="single"/>
        </w:rPr>
        <w:t>limited</w:t>
      </w:r>
      <w:r>
        <w:t xml:space="preserve"> </w:t>
      </w:r>
      <w:r>
        <w:rPr>
          <w:rStyle w:val="Strong"/>
        </w:rPr>
        <w:t>to a</w:t>
      </w:r>
      <w:r>
        <w:t xml:space="preserve"> </w:t>
      </w:r>
      <w:r>
        <w:rPr>
          <w:rStyle w:val="Strong"/>
        </w:rPr>
        <w:t>total of</w:t>
      </w:r>
      <w:r>
        <w:t xml:space="preserve"> </w:t>
      </w:r>
      <w:r>
        <w:rPr>
          <w:rStyle w:val="Strong"/>
        </w:rPr>
        <w:t>four (4) cycles of application--the initial application plus</w:t>
      </w:r>
      <w:r>
        <w:t xml:space="preserve"> </w:t>
      </w:r>
      <w:r>
        <w:rPr>
          <w:rStyle w:val="Strong"/>
        </w:rPr>
        <w:t>three (3)</w:t>
      </w:r>
      <w:r>
        <w:t xml:space="preserve"> </w:t>
      </w:r>
      <w:r>
        <w:rPr>
          <w:rStyle w:val="Strong"/>
        </w:rPr>
        <w:t>re-applications. This applies to all applications submitted prior to the 2017 application cycle.</w:t>
      </w:r>
    </w:p>
    <w:p w:rsidR="008008CD" w:rsidRPr="00831E0B" w:rsidRDefault="00EE5E15">
      <w:pPr>
        <w:rPr>
          <w:sz w:val="24"/>
          <w:szCs w:val="24"/>
        </w:rPr>
      </w:pPr>
      <w:r w:rsidRPr="00831E0B">
        <w:rPr>
          <w:b/>
          <w:sz w:val="24"/>
          <w:szCs w:val="24"/>
          <w:u w:val="single"/>
        </w:rPr>
        <w:t>Acceptance coursework and degree programs</w:t>
      </w:r>
    </w:p>
    <w:p w:rsidR="00EE5E15" w:rsidRPr="003F7052" w:rsidRDefault="00EE5E15" w:rsidP="00EE5E15">
      <w:pPr>
        <w:suppressAutoHyphens/>
        <w:autoSpaceDE w:val="0"/>
        <w:autoSpaceDN w:val="0"/>
        <w:adjustRightInd w:val="0"/>
        <w:rPr>
          <w:color w:val="000000"/>
          <w:sz w:val="20"/>
        </w:rPr>
      </w:pPr>
      <w:r w:rsidRPr="003F7052">
        <w:rPr>
          <w:color w:val="000000"/>
          <w:sz w:val="20"/>
        </w:rPr>
        <w:t xml:space="preserve">Acceptance into the UNC School of Medicine is contingent upon showing successful completion of all course work and </w:t>
      </w:r>
      <w:r>
        <w:rPr>
          <w:color w:val="000000"/>
          <w:sz w:val="20"/>
        </w:rPr>
        <w:t xml:space="preserve">degree granting </w:t>
      </w:r>
      <w:r w:rsidRPr="003F7052">
        <w:rPr>
          <w:color w:val="000000"/>
          <w:sz w:val="20"/>
        </w:rPr>
        <w:t>programs indicated on your AMCAS application</w:t>
      </w:r>
      <w:r w:rsidR="002B724A">
        <w:rPr>
          <w:color w:val="000000"/>
          <w:sz w:val="20"/>
        </w:rPr>
        <w:t xml:space="preserve"> </w:t>
      </w:r>
      <w:r w:rsidRPr="003F7052">
        <w:rPr>
          <w:color w:val="000000"/>
          <w:sz w:val="20"/>
        </w:rPr>
        <w:t>or described in your interview</w:t>
      </w:r>
      <w:r w:rsidR="00B26F96">
        <w:rPr>
          <w:color w:val="000000"/>
          <w:sz w:val="20"/>
        </w:rPr>
        <w:t xml:space="preserve"> </w:t>
      </w:r>
      <w:r w:rsidR="00B26F96">
        <w:rPr>
          <w:b/>
          <w:i/>
          <w:color w:val="000000"/>
          <w:sz w:val="20"/>
          <w:u w:val="single"/>
        </w:rPr>
        <w:t>prior to matriculation</w:t>
      </w:r>
      <w:bookmarkStart w:id="0" w:name="_GoBack"/>
      <w:bookmarkEnd w:id="0"/>
      <w:r w:rsidRPr="003F7052">
        <w:rPr>
          <w:color w:val="000000"/>
          <w:sz w:val="20"/>
        </w:rPr>
        <w:t>.  Please remember that you must submit final official transcripts from each U.S. institution showing successful completion of coursework and degree programs by July 1</w:t>
      </w:r>
      <w:r w:rsidRPr="002B724A">
        <w:rPr>
          <w:color w:val="000000"/>
          <w:sz w:val="20"/>
          <w:vertAlign w:val="superscript"/>
        </w:rPr>
        <w:t>st</w:t>
      </w:r>
      <w:r w:rsidR="002B724A">
        <w:rPr>
          <w:color w:val="000000"/>
          <w:sz w:val="20"/>
        </w:rPr>
        <w:t xml:space="preserve"> of the matriculating year</w:t>
      </w:r>
      <w:r w:rsidRPr="003F7052">
        <w:rPr>
          <w:color w:val="000000"/>
          <w:sz w:val="20"/>
        </w:rPr>
        <w:t xml:space="preserve">.  </w:t>
      </w:r>
    </w:p>
    <w:p w:rsidR="00EE5E15" w:rsidRPr="00EE5E15" w:rsidRDefault="00EE5E15"/>
    <w:p w:rsidR="002B724A" w:rsidRDefault="002B72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</w:p>
    <w:p w:rsidR="00FC46FB" w:rsidRPr="00062755" w:rsidRDefault="00FC46FB">
      <w:pPr>
        <w:rPr>
          <w:b/>
          <w:sz w:val="24"/>
          <w:szCs w:val="24"/>
          <w:u w:val="single"/>
        </w:rPr>
      </w:pPr>
      <w:r w:rsidRPr="00062755">
        <w:rPr>
          <w:b/>
          <w:sz w:val="24"/>
          <w:szCs w:val="24"/>
          <w:u w:val="single"/>
        </w:rPr>
        <w:t>Deferrals</w:t>
      </w:r>
    </w:p>
    <w:p w:rsidR="0001297A" w:rsidRDefault="0001297A">
      <w:r>
        <w:t xml:space="preserve">Admitted students who have paid their enrollment deposits may request </w:t>
      </w:r>
      <w:r w:rsidR="00855568">
        <w:t>to be</w:t>
      </w:r>
      <w:r w:rsidR="003D5DB3">
        <w:t xml:space="preserve"> considered for a </w:t>
      </w:r>
      <w:r>
        <w:t>defer</w:t>
      </w:r>
      <w:r w:rsidR="003D5DB3">
        <w:t>ment of</w:t>
      </w:r>
      <w:r>
        <w:t xml:space="preserve"> their matriculation no later than June 1</w:t>
      </w:r>
      <w:r w:rsidRPr="0001297A">
        <w:rPr>
          <w:vertAlign w:val="superscript"/>
        </w:rPr>
        <w:t>st</w:t>
      </w:r>
      <w:r>
        <w:t>. The Deferral Committee will consider requests individually and will typically grant deferrals for research, academic programs</w:t>
      </w:r>
      <w:r w:rsidR="00107EF1">
        <w:t xml:space="preserve">--additional year of </w:t>
      </w:r>
      <w:r>
        <w:t>graduate studies</w:t>
      </w:r>
      <w:r w:rsidR="00107EF1">
        <w:t>--</w:t>
      </w:r>
      <w:r>
        <w:t>scholarship</w:t>
      </w:r>
      <w:r w:rsidR="00D86B29">
        <w:t xml:space="preserve"> for medical internship</w:t>
      </w:r>
      <w:r>
        <w:t xml:space="preserve"> or service programs. Deferrals are usually allowed for one year.</w:t>
      </w:r>
      <w:r w:rsidR="00107EF1">
        <w:t xml:space="preserve">  If you know that you will not be ready to matriculate into medical school prior to applying it is best to consider waiting until you are.</w:t>
      </w:r>
    </w:p>
    <w:sectPr w:rsidR="0001297A" w:rsidSect="00D93B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B798A"/>
    <w:multiLevelType w:val="hybridMultilevel"/>
    <w:tmpl w:val="CACA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FB"/>
    <w:rsid w:val="0001297A"/>
    <w:rsid w:val="00062755"/>
    <w:rsid w:val="000A39A1"/>
    <w:rsid w:val="00107EF1"/>
    <w:rsid w:val="002273D3"/>
    <w:rsid w:val="002B724A"/>
    <w:rsid w:val="003751A4"/>
    <w:rsid w:val="00375B8D"/>
    <w:rsid w:val="003D5DB3"/>
    <w:rsid w:val="003E54E5"/>
    <w:rsid w:val="005C2D52"/>
    <w:rsid w:val="00675860"/>
    <w:rsid w:val="008008CD"/>
    <w:rsid w:val="00831E0B"/>
    <w:rsid w:val="00855568"/>
    <w:rsid w:val="00867271"/>
    <w:rsid w:val="00AC24E4"/>
    <w:rsid w:val="00AE0E21"/>
    <w:rsid w:val="00B26F96"/>
    <w:rsid w:val="00D86B29"/>
    <w:rsid w:val="00D93BD7"/>
    <w:rsid w:val="00DA4ACE"/>
    <w:rsid w:val="00E12FDD"/>
    <w:rsid w:val="00E55073"/>
    <w:rsid w:val="00E6258C"/>
    <w:rsid w:val="00EE5E15"/>
    <w:rsid w:val="00FC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FBDD7"/>
  <w15:docId w15:val="{55608B85-8E33-4818-80A0-537161DD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5568"/>
    <w:rPr>
      <w:b/>
      <w:bCs/>
    </w:rPr>
  </w:style>
  <w:style w:type="character" w:styleId="Emphasis">
    <w:name w:val="Emphasis"/>
    <w:basedOn w:val="DefaultParagraphFont"/>
    <w:uiPriority w:val="20"/>
    <w:qFormat/>
    <w:rsid w:val="0085556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E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3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ents-residents.aamc.org/applying-medical-school/applying-medical-school-process/applying-medical-school-amc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.unc.edu/admit/requirements/academic-requiremen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Reid, Randee</dc:creator>
  <cp:lastModifiedBy>Reid, Ms. Randee</cp:lastModifiedBy>
  <cp:revision>2</cp:revision>
  <dcterms:created xsi:type="dcterms:W3CDTF">2018-03-01T18:02:00Z</dcterms:created>
  <dcterms:modified xsi:type="dcterms:W3CDTF">2018-03-01T18:02:00Z</dcterms:modified>
</cp:coreProperties>
</file>