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0705F" w14:textId="0AE633F4" w:rsidR="00A212AC" w:rsidRPr="00A212AC" w:rsidRDefault="00057519" w:rsidP="00A212AC">
      <w:pPr>
        <w:rPr>
          <w:b/>
          <w:bCs/>
        </w:rPr>
      </w:pPr>
      <w:r w:rsidRPr="00A212AC">
        <w:rPr>
          <w:b/>
          <w:bCs/>
        </w:rPr>
        <w:t>Bioc70</w:t>
      </w:r>
      <w:r w:rsidR="00A212AC" w:rsidRPr="00A212AC">
        <w:rPr>
          <w:b/>
          <w:bCs/>
        </w:rPr>
        <w:t>3</w:t>
      </w:r>
      <w:r w:rsidRPr="00A212AC">
        <w:rPr>
          <w:b/>
          <w:bCs/>
        </w:rPr>
        <w:tab/>
      </w:r>
      <w:r w:rsidR="00A212AC" w:rsidRPr="00A212AC">
        <w:rPr>
          <w:b/>
          <w:bCs/>
        </w:rPr>
        <w:tab/>
      </w:r>
      <w:r w:rsidR="00A212AC" w:rsidRPr="00A212AC">
        <w:rPr>
          <w:b/>
          <w:bCs/>
        </w:rPr>
        <w:tab/>
      </w:r>
      <w:r w:rsidR="00A212AC" w:rsidRPr="00A212AC">
        <w:rPr>
          <w:b/>
          <w:bCs/>
        </w:rPr>
        <w:tab/>
      </w:r>
      <w:r w:rsidR="00A212AC">
        <w:rPr>
          <w:b/>
          <w:bCs/>
        </w:rPr>
        <w:tab/>
      </w:r>
      <w:r w:rsidR="00A212AC">
        <w:rPr>
          <w:b/>
          <w:bCs/>
        </w:rPr>
        <w:tab/>
      </w:r>
      <w:r w:rsidR="00A212AC">
        <w:rPr>
          <w:b/>
          <w:bCs/>
        </w:rPr>
        <w:tab/>
      </w:r>
      <w:r w:rsidR="00A212AC">
        <w:rPr>
          <w:b/>
          <w:bCs/>
        </w:rPr>
        <w:tab/>
      </w:r>
      <w:r w:rsidRPr="00A212AC">
        <w:rPr>
          <w:b/>
          <w:bCs/>
        </w:rPr>
        <w:t>Spring 20</w:t>
      </w:r>
      <w:r w:rsidR="00A212AC" w:rsidRPr="00A212AC">
        <w:rPr>
          <w:b/>
          <w:bCs/>
        </w:rPr>
        <w:t>2</w:t>
      </w:r>
      <w:r w:rsidR="00FF6E5B">
        <w:rPr>
          <w:b/>
          <w:bCs/>
        </w:rPr>
        <w:t>4</w:t>
      </w:r>
      <w:r w:rsidRPr="00A212AC">
        <w:rPr>
          <w:b/>
          <w:bCs/>
        </w:rPr>
        <w:t xml:space="preserve"> </w:t>
      </w:r>
    </w:p>
    <w:p w14:paraId="7292D4CD" w14:textId="77777777" w:rsidR="00A212AC" w:rsidRPr="00A212AC" w:rsidRDefault="00A212AC" w:rsidP="00A212AC"/>
    <w:p w14:paraId="04C0B504" w14:textId="088B9A3E" w:rsidR="00A212AC" w:rsidRPr="00A212AC" w:rsidRDefault="00A212AC" w:rsidP="00A212AC">
      <w:pPr>
        <w:rPr>
          <w:b/>
          <w:bCs/>
        </w:rPr>
      </w:pPr>
      <w:r w:rsidRPr="00A212AC">
        <w:rPr>
          <w:b/>
          <w:bCs/>
        </w:rPr>
        <w:t>Seminars in Chromatin and Epigenetics (</w:t>
      </w:r>
      <w:r>
        <w:rPr>
          <w:b/>
          <w:bCs/>
        </w:rPr>
        <w:t>1</w:t>
      </w:r>
      <w:r w:rsidRPr="00A212AC">
        <w:rPr>
          <w:b/>
          <w:bCs/>
        </w:rPr>
        <w:t xml:space="preserve"> credit hour)</w:t>
      </w:r>
    </w:p>
    <w:p w14:paraId="355B25AA" w14:textId="77777777" w:rsidR="00A212AC" w:rsidRPr="00A212AC" w:rsidRDefault="00A212AC" w:rsidP="00A212AC"/>
    <w:p w14:paraId="67367A4D" w14:textId="63926BA9" w:rsidR="00261453" w:rsidRPr="00A212AC" w:rsidRDefault="00057519" w:rsidP="00A212AC">
      <w:r w:rsidRPr="00A212AC">
        <w:t>Instructor</w:t>
      </w:r>
      <w:r w:rsidR="00262D38">
        <w:t>s</w:t>
      </w:r>
      <w:r w:rsidRPr="00A212AC">
        <w:t xml:space="preserve">: Dr. </w:t>
      </w:r>
      <w:r w:rsidR="00262D38">
        <w:t>Rob McGinty (</w:t>
      </w:r>
      <w:hyperlink r:id="rId5" w:history="1">
        <w:r w:rsidR="00262D38" w:rsidRPr="009A19F3">
          <w:rPr>
            <w:rStyle w:val="Hyperlink"/>
          </w:rPr>
          <w:t>rmmcginty@email.unc.edu</w:t>
        </w:r>
      </w:hyperlink>
      <w:r w:rsidR="00262D38">
        <w:t xml:space="preserve">) and </w:t>
      </w:r>
      <w:r w:rsidR="00A212AC">
        <w:t>Brian Strahl</w:t>
      </w:r>
      <w:r w:rsidRPr="00A212AC">
        <w:t xml:space="preserve"> (</w:t>
      </w:r>
      <w:hyperlink r:id="rId6" w:history="1">
        <w:r w:rsidR="00262D38" w:rsidRPr="009A19F3">
          <w:rPr>
            <w:rStyle w:val="Hyperlink"/>
          </w:rPr>
          <w:t>brian_strahl@med.unc.edu</w:t>
        </w:r>
      </w:hyperlink>
      <w:r w:rsidR="00262D38">
        <w:t>)</w:t>
      </w:r>
      <w:r w:rsidRPr="00A212AC">
        <w:t xml:space="preserve">; </w:t>
      </w:r>
      <w:r w:rsidR="00A212AC">
        <w:t>3060 Genetic Medicine</w:t>
      </w:r>
    </w:p>
    <w:p w14:paraId="2FFECEC4" w14:textId="77777777" w:rsidR="00261453" w:rsidRPr="00A212AC" w:rsidRDefault="00261453" w:rsidP="00A212AC"/>
    <w:p w14:paraId="5D4EF32B" w14:textId="12629FE7" w:rsidR="00261453" w:rsidRPr="00A212AC" w:rsidRDefault="00785C38" w:rsidP="00A212AC">
      <w:r>
        <w:t xml:space="preserve">Class meets </w:t>
      </w:r>
      <w:r w:rsidR="001C2E64">
        <w:t>on the first Thursdays of each month</w:t>
      </w:r>
      <w:r w:rsidR="00057519" w:rsidRPr="00A212AC">
        <w:t xml:space="preserve">: </w:t>
      </w:r>
      <w:r w:rsidR="001C2E64">
        <w:t>12</w:t>
      </w:r>
      <w:r w:rsidR="00A212AC">
        <w:t>:</w:t>
      </w:r>
      <w:r w:rsidR="001C2E64">
        <w:t>0</w:t>
      </w:r>
      <w:r w:rsidR="00A212AC">
        <w:t>0</w:t>
      </w:r>
      <w:r w:rsidR="00057519" w:rsidRPr="00A212AC">
        <w:t>-</w:t>
      </w:r>
      <w:r w:rsidR="001C2E64">
        <w:t>1</w:t>
      </w:r>
      <w:r w:rsidR="00A212AC">
        <w:t>:</w:t>
      </w:r>
      <w:r w:rsidR="00057519">
        <w:t>00</w:t>
      </w:r>
      <w:r w:rsidR="00057519" w:rsidRPr="00A212AC">
        <w:t xml:space="preserve"> PM, Location: </w:t>
      </w:r>
      <w:r w:rsidR="00A212AC">
        <w:t>TBD</w:t>
      </w:r>
    </w:p>
    <w:p w14:paraId="0BA59364" w14:textId="77777777" w:rsidR="00261453" w:rsidRPr="00A212AC" w:rsidRDefault="00261453" w:rsidP="00A212AC"/>
    <w:p w14:paraId="6A140E69" w14:textId="2A61B191" w:rsidR="00261453" w:rsidRPr="00A212AC" w:rsidRDefault="00785C38" w:rsidP="00A212AC">
      <w:r>
        <w:t>Attend</w:t>
      </w:r>
      <w:r w:rsidR="001C2E64">
        <w:t xml:space="preserve"> the monthly Carolina Chromatin Consortium (C3) s</w:t>
      </w:r>
      <w:r w:rsidR="00057519" w:rsidRPr="00A212AC">
        <w:t>eminars</w:t>
      </w:r>
      <w:r w:rsidR="001C2E64">
        <w:t xml:space="preserve"> and participate in the yearly chromatin symposium</w:t>
      </w:r>
      <w:r w:rsidR="00057519" w:rsidRPr="00A212AC">
        <w:t xml:space="preserve"> (1 hour)</w:t>
      </w:r>
    </w:p>
    <w:p w14:paraId="1E79BCFF" w14:textId="77777777" w:rsidR="00261453" w:rsidRPr="00A212AC" w:rsidRDefault="00261453" w:rsidP="00A212AC"/>
    <w:p w14:paraId="3F5436DD" w14:textId="77777777" w:rsidR="00261453" w:rsidRPr="00A212AC" w:rsidRDefault="00057519" w:rsidP="00A212AC">
      <w:pPr>
        <w:rPr>
          <w:b/>
          <w:bCs/>
        </w:rPr>
      </w:pPr>
      <w:r w:rsidRPr="00A212AC">
        <w:rPr>
          <w:b/>
          <w:bCs/>
        </w:rPr>
        <w:t>Learning Goals:</w:t>
      </w:r>
    </w:p>
    <w:p w14:paraId="1CC986EB" w14:textId="70F7AB50" w:rsidR="00261453" w:rsidRPr="00A212AC" w:rsidRDefault="00057519" w:rsidP="00A212AC">
      <w:r w:rsidRPr="00A212AC">
        <w:t xml:space="preserve">This class is designed to 1) enhance a student’s ability to </w:t>
      </w:r>
      <w:r w:rsidR="001C2E64">
        <w:t xml:space="preserve">understand </w:t>
      </w:r>
      <w:r w:rsidRPr="00A212AC">
        <w:t xml:space="preserve">scientific material in a comprehensive, cohesive manner, 2) enhance communication skills </w:t>
      </w:r>
      <w:r w:rsidR="001C2E64">
        <w:t>through scientific presentation</w:t>
      </w:r>
      <w:r w:rsidRPr="00A212AC">
        <w:t>,</w:t>
      </w:r>
      <w:r w:rsidR="001C2E64">
        <w:t xml:space="preserve"> </w:t>
      </w:r>
      <w:r w:rsidRPr="00A212AC">
        <w:t xml:space="preserve">and </w:t>
      </w:r>
      <w:r w:rsidR="001C2E64">
        <w:t>3</w:t>
      </w:r>
      <w:r w:rsidRPr="00A212AC">
        <w:t>) enhance each student’s ability to constructively critique and evaluate peer scientists: their mode of presenting as well as the data and conclusions they present.</w:t>
      </w:r>
    </w:p>
    <w:p w14:paraId="7A49958C" w14:textId="77777777" w:rsidR="00261453" w:rsidRPr="00A212AC" w:rsidRDefault="00261453" w:rsidP="00A212AC"/>
    <w:p w14:paraId="73FB1431" w14:textId="77777777" w:rsidR="00261453" w:rsidRPr="00A212AC" w:rsidRDefault="00057519" w:rsidP="00A212AC">
      <w:pPr>
        <w:rPr>
          <w:b/>
          <w:bCs/>
        </w:rPr>
      </w:pPr>
      <w:r w:rsidRPr="00A212AC">
        <w:rPr>
          <w:b/>
          <w:bCs/>
        </w:rPr>
        <w:t>Class Description:</w:t>
      </w:r>
    </w:p>
    <w:p w14:paraId="02429138" w14:textId="4B456FC5" w:rsidR="00261453" w:rsidRPr="00A212AC" w:rsidRDefault="00057519" w:rsidP="00A45C28">
      <w:r w:rsidRPr="00A212AC">
        <w:t xml:space="preserve">The course focuses on the </w:t>
      </w:r>
      <w:r>
        <w:t>ongoing Chromatin and Epigenetic</w:t>
      </w:r>
      <w:r w:rsidRPr="00A212AC">
        <w:t xml:space="preserve"> seminar</w:t>
      </w:r>
      <w:r w:rsidR="001C2E64">
        <w:t>s</w:t>
      </w:r>
      <w:r w:rsidRPr="00A212AC">
        <w:t xml:space="preserve"> </w:t>
      </w:r>
      <w:r w:rsidR="001C2E64">
        <w:t>that occur each month through the Carolina Chromatin Consortium</w:t>
      </w:r>
      <w:r w:rsidRPr="00A212AC">
        <w:t xml:space="preserve">. During the </w:t>
      </w:r>
      <w:r>
        <w:t xml:space="preserve">Spring </w:t>
      </w:r>
      <w:r w:rsidRPr="00A212AC">
        <w:t xml:space="preserve">semester, students </w:t>
      </w:r>
      <w:r w:rsidR="001C2E64">
        <w:t xml:space="preserve">will attend the monthly seminars given by different faculty across campus and </w:t>
      </w:r>
      <w:r w:rsidR="00A45C28">
        <w:t>participate in the scientific discussions by asking questions and engaging the speaker and others.  Students will be</w:t>
      </w:r>
      <w:r w:rsidR="00C76B94">
        <w:t xml:space="preserve"> </w:t>
      </w:r>
      <w:r w:rsidR="00A45C28">
        <w:t>expected to</w:t>
      </w:r>
      <w:r w:rsidRPr="00A212AC">
        <w:t xml:space="preserve"> familiarize </w:t>
      </w:r>
      <w:r w:rsidR="00A45C28">
        <w:t>in advance</w:t>
      </w:r>
      <w:r w:rsidRPr="00A212AC">
        <w:t xml:space="preserve"> with the speaker’s work so that they can optimally engage the speaker when she/he </w:t>
      </w:r>
      <w:r w:rsidR="00A45C28">
        <w:t>presets</w:t>
      </w:r>
      <w:r w:rsidRPr="00A212AC">
        <w:t>.</w:t>
      </w:r>
      <w:r w:rsidR="00A45C28">
        <w:t xml:space="preserve"> Students will also be expected to attend and present at the annual spring Chromatin and Epigenetics symposium, where they will present a poster or give a talk on their work.  Students will receive critical feedback on their projects as well as their presentations to improve their scientific approach and presentation skills.</w:t>
      </w:r>
    </w:p>
    <w:p w14:paraId="4EC9B6BB" w14:textId="77777777" w:rsidR="00261453" w:rsidRPr="00A212AC" w:rsidRDefault="00261453" w:rsidP="00A212AC"/>
    <w:p w14:paraId="51C75C36" w14:textId="2B5A5655" w:rsidR="00A45C28" w:rsidRPr="00A45C28" w:rsidRDefault="00057519" w:rsidP="00A212AC">
      <w:pPr>
        <w:rPr>
          <w:b/>
          <w:bCs/>
        </w:rPr>
      </w:pPr>
      <w:r w:rsidRPr="00A212AC">
        <w:rPr>
          <w:b/>
          <w:bCs/>
        </w:rPr>
        <w:t>Class Procedures:</w:t>
      </w:r>
    </w:p>
    <w:p w14:paraId="763109FE" w14:textId="23188D4A" w:rsidR="00261453" w:rsidRDefault="00A45C28" w:rsidP="00A212AC">
      <w:r>
        <w:t xml:space="preserve">Students attend the monthly C3 seminars and participate in the scientific discussion.  It is encouraged that students in the class meet in advance to discuss the research of the two faculty speakers </w:t>
      </w:r>
      <w:r w:rsidR="00FF6E5B">
        <w:t>to prepare for the class.  Students will also write and submit an abstract for the spring symposium, and will present at the conference.  Faculty in the Chromatin and Epigenetics Program will provide feedback on the oral presentation.</w:t>
      </w:r>
    </w:p>
    <w:p w14:paraId="09E0FBA4" w14:textId="77777777" w:rsidR="00261453" w:rsidRPr="00A212AC" w:rsidRDefault="00261453" w:rsidP="00A212AC"/>
    <w:p w14:paraId="17228A4A" w14:textId="77777777" w:rsidR="00261453" w:rsidRPr="00A212AC" w:rsidRDefault="00057519" w:rsidP="00A212AC">
      <w:pPr>
        <w:rPr>
          <w:b/>
          <w:bCs/>
        </w:rPr>
      </w:pPr>
      <w:r w:rsidRPr="00A212AC">
        <w:rPr>
          <w:b/>
          <w:bCs/>
        </w:rPr>
        <w:t>Grade Determination:</w:t>
      </w:r>
    </w:p>
    <w:p w14:paraId="011AA707" w14:textId="61D19BFA" w:rsidR="00261453" w:rsidRPr="00A212AC" w:rsidRDefault="00057519" w:rsidP="00FF6E5B">
      <w:r w:rsidRPr="00A212AC">
        <w:t xml:space="preserve">Grades will be determined based on </w:t>
      </w:r>
      <w:r w:rsidR="00FF6E5B">
        <w:t>attending the monthly seminars (50%) and by</w:t>
      </w:r>
      <w:r w:rsidRPr="00A212AC">
        <w:t xml:space="preserve"> present</w:t>
      </w:r>
      <w:r w:rsidR="00FF6E5B">
        <w:t xml:space="preserve">ing at the Chromatin &amp; Epigenetics Symposium (50%). </w:t>
      </w:r>
      <w:r w:rsidRPr="00A212AC">
        <w:t xml:space="preserve"> </w:t>
      </w:r>
    </w:p>
    <w:p w14:paraId="768655BC" w14:textId="77777777" w:rsidR="00261453" w:rsidRPr="00A212AC" w:rsidRDefault="00261453" w:rsidP="00A212AC"/>
    <w:p w14:paraId="1A941538" w14:textId="77777777" w:rsidR="00261453" w:rsidRPr="00A212AC" w:rsidRDefault="00057519" w:rsidP="00A212AC">
      <w:pPr>
        <w:rPr>
          <w:b/>
          <w:bCs/>
        </w:rPr>
      </w:pPr>
      <w:r w:rsidRPr="00A212AC">
        <w:rPr>
          <w:b/>
          <w:bCs/>
        </w:rPr>
        <w:t>Etiquette:</w:t>
      </w:r>
    </w:p>
    <w:p w14:paraId="3DFED764" w14:textId="634ACA0E" w:rsidR="00261453" w:rsidRPr="00A212AC" w:rsidRDefault="00057519" w:rsidP="00A212AC">
      <w:r w:rsidRPr="00A212AC">
        <w:t>Throughout this course you will be interacting with</w:t>
      </w:r>
      <w:r w:rsidR="00FF6E5B">
        <w:t xml:space="preserve"> the C3</w:t>
      </w:r>
      <w:r w:rsidRPr="00A212AC">
        <w:t xml:space="preserve"> seminar speakers. Be sure to hold yourself to the highest standards </w:t>
      </w:r>
      <w:r w:rsidR="00FF6E5B">
        <w:t>and be</w:t>
      </w:r>
      <w:r w:rsidRPr="00A212AC">
        <w:t xml:space="preserve"> polite with speakers when you interact with them. </w:t>
      </w:r>
    </w:p>
    <w:sectPr w:rsidR="00261453" w:rsidRPr="00A212AC" w:rsidSect="00A45C28">
      <w:type w:val="continuous"/>
      <w:pgSz w:w="12240" w:h="15840"/>
      <w:pgMar w:top="1360" w:right="16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D055E"/>
    <w:multiLevelType w:val="hybridMultilevel"/>
    <w:tmpl w:val="47F28C82"/>
    <w:lvl w:ilvl="0" w:tplc="042A1A4A">
      <w:start w:val="1"/>
      <w:numFmt w:val="decimal"/>
      <w:lvlText w:val="%1."/>
      <w:lvlJc w:val="left"/>
      <w:pPr>
        <w:ind w:left="820" w:hanging="360"/>
        <w:jc w:val="left"/>
      </w:pPr>
      <w:rPr>
        <w:rFonts w:ascii="Cambria" w:eastAsia="Cambria" w:hAnsi="Cambria" w:cs="Cambria" w:hint="default"/>
        <w:b/>
        <w:bCs/>
        <w:spacing w:val="-1"/>
        <w:w w:val="100"/>
        <w:sz w:val="24"/>
        <w:szCs w:val="24"/>
      </w:rPr>
    </w:lvl>
    <w:lvl w:ilvl="1" w:tplc="055CDA18">
      <w:numFmt w:val="bullet"/>
      <w:lvlText w:val="•"/>
      <w:lvlJc w:val="left"/>
      <w:pPr>
        <w:ind w:left="1624" w:hanging="360"/>
      </w:pPr>
      <w:rPr>
        <w:rFonts w:hint="default"/>
      </w:rPr>
    </w:lvl>
    <w:lvl w:ilvl="2" w:tplc="84E2635E">
      <w:numFmt w:val="bullet"/>
      <w:lvlText w:val="•"/>
      <w:lvlJc w:val="left"/>
      <w:pPr>
        <w:ind w:left="2428" w:hanging="360"/>
      </w:pPr>
      <w:rPr>
        <w:rFonts w:hint="default"/>
      </w:rPr>
    </w:lvl>
    <w:lvl w:ilvl="3" w:tplc="86C6EC6E">
      <w:numFmt w:val="bullet"/>
      <w:lvlText w:val="•"/>
      <w:lvlJc w:val="left"/>
      <w:pPr>
        <w:ind w:left="3232" w:hanging="360"/>
      </w:pPr>
      <w:rPr>
        <w:rFonts w:hint="default"/>
      </w:rPr>
    </w:lvl>
    <w:lvl w:ilvl="4" w:tplc="C4E28694">
      <w:numFmt w:val="bullet"/>
      <w:lvlText w:val="•"/>
      <w:lvlJc w:val="left"/>
      <w:pPr>
        <w:ind w:left="4036" w:hanging="360"/>
      </w:pPr>
      <w:rPr>
        <w:rFonts w:hint="default"/>
      </w:rPr>
    </w:lvl>
    <w:lvl w:ilvl="5" w:tplc="7960D5EA">
      <w:numFmt w:val="bullet"/>
      <w:lvlText w:val="•"/>
      <w:lvlJc w:val="left"/>
      <w:pPr>
        <w:ind w:left="4840" w:hanging="360"/>
      </w:pPr>
      <w:rPr>
        <w:rFonts w:hint="default"/>
      </w:rPr>
    </w:lvl>
    <w:lvl w:ilvl="6" w:tplc="EDBABB32">
      <w:numFmt w:val="bullet"/>
      <w:lvlText w:val="•"/>
      <w:lvlJc w:val="left"/>
      <w:pPr>
        <w:ind w:left="5644" w:hanging="360"/>
      </w:pPr>
      <w:rPr>
        <w:rFonts w:hint="default"/>
      </w:rPr>
    </w:lvl>
    <w:lvl w:ilvl="7" w:tplc="14FC9048">
      <w:numFmt w:val="bullet"/>
      <w:lvlText w:val="•"/>
      <w:lvlJc w:val="left"/>
      <w:pPr>
        <w:ind w:left="6448" w:hanging="360"/>
      </w:pPr>
      <w:rPr>
        <w:rFonts w:hint="default"/>
      </w:rPr>
    </w:lvl>
    <w:lvl w:ilvl="8" w:tplc="A9B64A8E">
      <w:numFmt w:val="bullet"/>
      <w:lvlText w:val="•"/>
      <w:lvlJc w:val="left"/>
      <w:pPr>
        <w:ind w:left="7252" w:hanging="360"/>
      </w:pPr>
      <w:rPr>
        <w:rFonts w:hint="default"/>
      </w:rPr>
    </w:lvl>
  </w:abstractNum>
  <w:num w:numId="1" w16cid:durableId="2016876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453"/>
    <w:rsid w:val="0003282A"/>
    <w:rsid w:val="00057519"/>
    <w:rsid w:val="001C2E64"/>
    <w:rsid w:val="002270E6"/>
    <w:rsid w:val="00261453"/>
    <w:rsid w:val="00262D38"/>
    <w:rsid w:val="00785C38"/>
    <w:rsid w:val="00A212AC"/>
    <w:rsid w:val="00A45C28"/>
    <w:rsid w:val="00B1055F"/>
    <w:rsid w:val="00C76B94"/>
    <w:rsid w:val="00ED140A"/>
    <w:rsid w:val="00FF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2D7726"/>
  <w15:docId w15:val="{74EA7290-2372-3546-9A20-0DA82EBC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right="164" w:hanging="360"/>
    </w:pPr>
  </w:style>
  <w:style w:type="paragraph" w:customStyle="1" w:styleId="TableParagraph">
    <w:name w:val="Table Paragraph"/>
    <w:basedOn w:val="Normal"/>
    <w:uiPriority w:val="1"/>
    <w:qFormat/>
    <w:pPr>
      <w:spacing w:before="1" w:line="262" w:lineRule="exact"/>
    </w:pPr>
  </w:style>
  <w:style w:type="character" w:styleId="Hyperlink">
    <w:name w:val="Hyperlink"/>
    <w:basedOn w:val="DefaultParagraphFont"/>
    <w:uiPriority w:val="99"/>
    <w:unhideWhenUsed/>
    <w:rsid w:val="00262D38"/>
    <w:rPr>
      <w:color w:val="0000FF" w:themeColor="hyperlink"/>
      <w:u w:val="single"/>
    </w:rPr>
  </w:style>
  <w:style w:type="character" w:styleId="UnresolvedMention">
    <w:name w:val="Unresolved Mention"/>
    <w:basedOn w:val="DefaultParagraphFont"/>
    <w:uiPriority w:val="99"/>
    <w:semiHidden/>
    <w:unhideWhenUsed/>
    <w:rsid w:val="00262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an_strahl@med.unc.edu" TargetMode="External"/><Relationship Id="rId5" Type="http://schemas.openxmlformats.org/officeDocument/2006/relationships/hyperlink" Target="mailto:rmmcginty@email.un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Shepherd, Holly</cp:lastModifiedBy>
  <cp:revision>2</cp:revision>
  <dcterms:created xsi:type="dcterms:W3CDTF">2023-10-03T17:45:00Z</dcterms:created>
  <dcterms:modified xsi:type="dcterms:W3CDTF">2023-10-03T17:45:00Z</dcterms:modified>
</cp:coreProperties>
</file>