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5AA99" w14:textId="15458CD1" w:rsidR="003362F2" w:rsidRPr="003A5BD1" w:rsidRDefault="005B650F" w:rsidP="008E0CCB">
      <w:pPr>
        <w:jc w:val="center"/>
        <w:rPr>
          <w:rFonts w:ascii="Avenir" w:hAnsi="Avenir"/>
          <w:b/>
          <w:color w:val="0070C0"/>
        </w:rPr>
      </w:pPr>
      <w:r w:rsidRPr="003A5BD1">
        <w:rPr>
          <w:rFonts w:ascii="Avenir" w:hAnsi="Avenir"/>
          <w:b/>
          <w:color w:val="0070C0"/>
        </w:rPr>
        <w:t>BIOC</w:t>
      </w:r>
      <w:r w:rsidR="00BD4BC9">
        <w:rPr>
          <w:rFonts w:ascii="Avenir" w:hAnsi="Avenir"/>
          <w:b/>
          <w:color w:val="0070C0"/>
        </w:rPr>
        <w:t>/GNET/BIOL</w:t>
      </w:r>
      <w:r w:rsidRPr="003A5BD1">
        <w:rPr>
          <w:rFonts w:ascii="Avenir" w:hAnsi="Avenir"/>
          <w:b/>
          <w:color w:val="0070C0"/>
        </w:rPr>
        <w:t xml:space="preserve"> 631: Advance</w:t>
      </w:r>
      <w:r w:rsidR="00BD4BC9">
        <w:rPr>
          <w:rFonts w:ascii="Avenir" w:hAnsi="Avenir"/>
          <w:b/>
          <w:color w:val="0070C0"/>
        </w:rPr>
        <w:t>d</w:t>
      </w:r>
      <w:r w:rsidRPr="003A5BD1">
        <w:rPr>
          <w:rFonts w:ascii="Avenir" w:hAnsi="Avenir"/>
          <w:b/>
          <w:color w:val="0070C0"/>
        </w:rPr>
        <w:t xml:space="preserve"> Molecular Biology</w:t>
      </w:r>
    </w:p>
    <w:p w14:paraId="650E351B" w14:textId="73DEE226" w:rsidR="00D76414" w:rsidRPr="00D76414" w:rsidRDefault="00D76414" w:rsidP="008E0CCB">
      <w:pPr>
        <w:jc w:val="center"/>
        <w:rPr>
          <w:rFonts w:ascii="Avenir" w:hAnsi="Avenir"/>
        </w:rPr>
      </w:pPr>
    </w:p>
    <w:p w14:paraId="6E24DAB4" w14:textId="5E2BC2FE" w:rsidR="005B650F" w:rsidRPr="003A5BD1" w:rsidRDefault="00712612" w:rsidP="008E0CCB">
      <w:pPr>
        <w:jc w:val="center"/>
        <w:rPr>
          <w:rFonts w:ascii="Avenir" w:hAnsi="Avenir"/>
          <w:b/>
          <w:color w:val="0070C0"/>
          <w:sz w:val="44"/>
        </w:rPr>
      </w:pPr>
      <w:r>
        <w:rPr>
          <w:rFonts w:ascii="Avenir" w:hAnsi="Avenir"/>
          <w:b/>
          <w:color w:val="0070C0"/>
          <w:sz w:val="44"/>
        </w:rPr>
        <w:t>Gene expression</w:t>
      </w:r>
      <w:r w:rsidR="005B650F" w:rsidRPr="003A5BD1">
        <w:rPr>
          <w:rFonts w:ascii="Avenir" w:hAnsi="Avenir"/>
          <w:b/>
          <w:color w:val="0070C0"/>
          <w:sz w:val="44"/>
        </w:rPr>
        <w:t xml:space="preserve"> and genome stability</w:t>
      </w:r>
    </w:p>
    <w:p w14:paraId="557ADE5A" w14:textId="0BA6E47E" w:rsidR="00D76414" w:rsidRPr="00D76414" w:rsidRDefault="00D76414" w:rsidP="005B650F">
      <w:pPr>
        <w:rPr>
          <w:rFonts w:ascii="Avenir" w:hAnsi="Avenir"/>
        </w:rPr>
      </w:pPr>
    </w:p>
    <w:p w14:paraId="3C4FD966" w14:textId="6FE598A3" w:rsidR="005B650F" w:rsidRPr="003A5BD1" w:rsidRDefault="005B650F" w:rsidP="005B650F">
      <w:pPr>
        <w:rPr>
          <w:rFonts w:ascii="Avenir" w:hAnsi="Avenir"/>
          <w:b/>
          <w:color w:val="0070C0"/>
          <w:sz w:val="32"/>
        </w:rPr>
      </w:pPr>
      <w:r w:rsidRPr="003A5BD1">
        <w:rPr>
          <w:rFonts w:ascii="Avenir" w:hAnsi="Avenir"/>
          <w:b/>
          <w:color w:val="0070C0"/>
          <w:sz w:val="32"/>
        </w:rPr>
        <w:t>Who should take it?</w:t>
      </w:r>
    </w:p>
    <w:p w14:paraId="6A815140" w14:textId="41FF0991" w:rsidR="005B650F" w:rsidRPr="00C55FA0" w:rsidRDefault="005B650F" w:rsidP="003F1262">
      <w:pPr>
        <w:pStyle w:val="ListParagraph"/>
        <w:numPr>
          <w:ilvl w:val="0"/>
          <w:numId w:val="3"/>
        </w:numPr>
        <w:rPr>
          <w:rFonts w:ascii="Avenir" w:hAnsi="Avenir"/>
          <w:sz w:val="22"/>
          <w:szCs w:val="22"/>
        </w:rPr>
      </w:pPr>
      <w:r w:rsidRPr="00C55FA0">
        <w:rPr>
          <w:rFonts w:ascii="Avenir" w:hAnsi="Avenir"/>
          <w:b/>
          <w:sz w:val="22"/>
          <w:szCs w:val="22"/>
        </w:rPr>
        <w:t xml:space="preserve">Any student with an interest in </w:t>
      </w:r>
      <w:r w:rsidR="000A60A4" w:rsidRPr="00C55FA0">
        <w:rPr>
          <w:rFonts w:ascii="Avenir" w:hAnsi="Avenir"/>
          <w:b/>
          <w:sz w:val="22"/>
          <w:szCs w:val="22"/>
        </w:rPr>
        <w:t xml:space="preserve">understanding </w:t>
      </w:r>
      <w:r w:rsidR="008E7F00" w:rsidRPr="00C55FA0">
        <w:rPr>
          <w:rFonts w:ascii="Avenir" w:hAnsi="Avenir"/>
          <w:b/>
          <w:sz w:val="22"/>
          <w:szCs w:val="22"/>
        </w:rPr>
        <w:t>the molecular</w:t>
      </w:r>
      <w:r w:rsidR="00D76414" w:rsidRPr="00C55FA0">
        <w:rPr>
          <w:rFonts w:ascii="Avenir" w:hAnsi="Avenir"/>
          <w:b/>
          <w:sz w:val="22"/>
          <w:szCs w:val="22"/>
        </w:rPr>
        <w:t xml:space="preserve"> </w:t>
      </w:r>
      <w:r w:rsidRPr="00C55FA0">
        <w:rPr>
          <w:rFonts w:ascii="Avenir" w:hAnsi="Avenir"/>
          <w:b/>
          <w:sz w:val="22"/>
          <w:szCs w:val="22"/>
        </w:rPr>
        <w:t xml:space="preserve">mechanisms </w:t>
      </w:r>
      <w:r w:rsidR="008E7F00" w:rsidRPr="00C55FA0">
        <w:rPr>
          <w:rFonts w:ascii="Avenir" w:hAnsi="Avenir"/>
          <w:b/>
          <w:sz w:val="22"/>
          <w:szCs w:val="22"/>
        </w:rPr>
        <w:t>required for</w:t>
      </w:r>
      <w:r w:rsidRPr="00C55FA0">
        <w:rPr>
          <w:rFonts w:ascii="Avenir" w:hAnsi="Avenir"/>
          <w:b/>
          <w:sz w:val="22"/>
          <w:szCs w:val="22"/>
        </w:rPr>
        <w:t xml:space="preserve"> life.</w:t>
      </w:r>
      <w:r w:rsidRPr="00C55FA0">
        <w:rPr>
          <w:rFonts w:ascii="Avenir" w:hAnsi="Avenir"/>
          <w:sz w:val="22"/>
          <w:szCs w:val="22"/>
        </w:rPr>
        <w:t xml:space="preserve"> </w:t>
      </w:r>
      <w:r w:rsidR="000A60A4" w:rsidRPr="00C55FA0">
        <w:rPr>
          <w:rFonts w:ascii="Avenir" w:hAnsi="Avenir"/>
          <w:sz w:val="22"/>
          <w:szCs w:val="22"/>
        </w:rPr>
        <w:t>It</w:t>
      </w:r>
      <w:r w:rsidRPr="00C55FA0">
        <w:rPr>
          <w:rFonts w:ascii="Avenir" w:hAnsi="Avenir"/>
          <w:sz w:val="22"/>
          <w:szCs w:val="22"/>
        </w:rPr>
        <w:t xml:space="preserve"> is a core course for students in the dep</w:t>
      </w:r>
      <w:r w:rsidR="00D76414" w:rsidRPr="00C55FA0">
        <w:rPr>
          <w:rFonts w:ascii="Avenir" w:hAnsi="Avenir"/>
          <w:sz w:val="22"/>
          <w:szCs w:val="22"/>
        </w:rPr>
        <w:t>art</w:t>
      </w:r>
      <w:r w:rsidRPr="00C55FA0">
        <w:rPr>
          <w:rFonts w:ascii="Avenir" w:hAnsi="Avenir"/>
          <w:sz w:val="22"/>
          <w:szCs w:val="22"/>
        </w:rPr>
        <w:t>ment of Biochemistry</w:t>
      </w:r>
      <w:r w:rsidR="003F1262" w:rsidRPr="00C55FA0">
        <w:rPr>
          <w:rFonts w:ascii="Avenir" w:hAnsi="Avenir"/>
          <w:sz w:val="22"/>
          <w:szCs w:val="22"/>
        </w:rPr>
        <w:t xml:space="preserve"> (Biochemistry track)</w:t>
      </w:r>
      <w:r w:rsidR="00D76414" w:rsidRPr="00C55FA0">
        <w:rPr>
          <w:rFonts w:ascii="Avenir" w:hAnsi="Avenir"/>
          <w:sz w:val="22"/>
          <w:szCs w:val="22"/>
        </w:rPr>
        <w:t xml:space="preserve"> </w:t>
      </w:r>
      <w:r w:rsidR="003F1262" w:rsidRPr="00C55FA0">
        <w:rPr>
          <w:rFonts w:ascii="Avenir" w:hAnsi="Avenir"/>
          <w:sz w:val="22"/>
          <w:szCs w:val="22"/>
        </w:rPr>
        <w:t>and</w:t>
      </w:r>
      <w:r w:rsidR="00D76414" w:rsidRPr="00C55FA0">
        <w:rPr>
          <w:rFonts w:ascii="Avenir" w:hAnsi="Avenir"/>
          <w:sz w:val="22"/>
          <w:szCs w:val="22"/>
        </w:rPr>
        <w:t xml:space="preserve"> the curriculum in </w:t>
      </w:r>
      <w:r w:rsidRPr="00C55FA0">
        <w:rPr>
          <w:rFonts w:ascii="Avenir" w:hAnsi="Avenir"/>
          <w:sz w:val="22"/>
          <w:szCs w:val="22"/>
        </w:rPr>
        <w:t xml:space="preserve">Genetics and </w:t>
      </w:r>
      <w:r w:rsidR="00D76414" w:rsidRPr="00C55FA0">
        <w:rPr>
          <w:rFonts w:ascii="Avenir" w:hAnsi="Avenir"/>
          <w:sz w:val="22"/>
          <w:szCs w:val="22"/>
        </w:rPr>
        <w:t>M</w:t>
      </w:r>
      <w:r w:rsidRPr="00C55FA0">
        <w:rPr>
          <w:rFonts w:ascii="Avenir" w:hAnsi="Avenir"/>
          <w:sz w:val="22"/>
          <w:szCs w:val="22"/>
        </w:rPr>
        <w:t>ole</w:t>
      </w:r>
      <w:r w:rsidR="00D76414" w:rsidRPr="00C55FA0">
        <w:rPr>
          <w:rFonts w:ascii="Avenir" w:hAnsi="Avenir"/>
          <w:sz w:val="22"/>
          <w:szCs w:val="22"/>
        </w:rPr>
        <w:t>cular Biology. It serves as an elective for almost all other departments.</w:t>
      </w:r>
    </w:p>
    <w:p w14:paraId="162924FD" w14:textId="4D83A94B" w:rsidR="003A5BD1" w:rsidRPr="003A5BD1" w:rsidRDefault="00E87AD0" w:rsidP="003A5BD1">
      <w:pPr>
        <w:ind w:left="360"/>
        <w:jc w:val="center"/>
        <w:rPr>
          <w:rFonts w:ascii="Avenir" w:hAnsi="Avenir"/>
        </w:rPr>
      </w:pPr>
      <w:r w:rsidRPr="00E87AD0">
        <w:rPr>
          <w:rFonts w:ascii="Avenir" w:hAnsi="Avenir"/>
        </w:rPr>
        <w:drawing>
          <wp:inline distT="0" distB="0" distL="0" distR="0" wp14:anchorId="4F0271E5" wp14:editId="7F1FFA45">
            <wp:extent cx="1779363" cy="1680307"/>
            <wp:effectExtent l="0" t="0" r="0" b="0"/>
            <wp:docPr id="6" name="Picture 4" descr="img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img03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2" t="6735" r="12122" b="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04" cy="170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3A5BD1" w:rsidRPr="003A5BD1">
        <w:rPr>
          <w:noProof/>
        </w:rPr>
        <w:drawing>
          <wp:inline distT="0" distB="0" distL="0" distR="0" wp14:anchorId="3B35A45D" wp14:editId="5B6E94E0">
            <wp:extent cx="2523848" cy="1750646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995" cy="175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FA786" w14:textId="77777777" w:rsidR="006508AA" w:rsidRDefault="008E0CCB" w:rsidP="003A5BD1">
      <w:pPr>
        <w:pStyle w:val="ListParagraph"/>
        <w:numPr>
          <w:ilvl w:val="0"/>
          <w:numId w:val="3"/>
        </w:numPr>
        <w:rPr>
          <w:rFonts w:ascii="Avenir" w:hAnsi="Avenir"/>
          <w:sz w:val="22"/>
          <w:szCs w:val="22"/>
        </w:rPr>
      </w:pPr>
      <w:r w:rsidRPr="00C55FA0">
        <w:rPr>
          <w:rFonts w:ascii="Avenir" w:hAnsi="Avenir"/>
          <w:sz w:val="22"/>
          <w:szCs w:val="22"/>
        </w:rPr>
        <w:t xml:space="preserve">We will help you understand how </w:t>
      </w:r>
      <w:r w:rsidR="00C01092" w:rsidRPr="00C55FA0">
        <w:rPr>
          <w:rFonts w:ascii="Avenir" w:hAnsi="Avenir"/>
          <w:sz w:val="22"/>
          <w:szCs w:val="22"/>
        </w:rPr>
        <w:t xml:space="preserve">genes and </w:t>
      </w:r>
      <w:r w:rsidRPr="00C55FA0">
        <w:rPr>
          <w:rFonts w:ascii="Avenir" w:hAnsi="Avenir"/>
          <w:sz w:val="22"/>
          <w:szCs w:val="22"/>
        </w:rPr>
        <w:t xml:space="preserve">genomes are organized, </w:t>
      </w:r>
      <w:r w:rsidR="00E87AD0">
        <w:rPr>
          <w:rFonts w:ascii="Avenir" w:hAnsi="Avenir"/>
          <w:sz w:val="22"/>
          <w:szCs w:val="22"/>
        </w:rPr>
        <w:t>packaged into chromatin</w:t>
      </w:r>
      <w:r w:rsidR="00D82DBF">
        <w:rPr>
          <w:rFonts w:ascii="Avenir" w:hAnsi="Avenir"/>
          <w:sz w:val="22"/>
          <w:szCs w:val="22"/>
        </w:rPr>
        <w:t xml:space="preserve">, </w:t>
      </w:r>
      <w:r w:rsidRPr="00C55FA0">
        <w:rPr>
          <w:rFonts w:ascii="Avenir" w:hAnsi="Avenir"/>
          <w:sz w:val="22"/>
          <w:szCs w:val="22"/>
        </w:rPr>
        <w:t>replicated, damaged, and repaired</w:t>
      </w:r>
      <w:r w:rsidR="00E87AD0">
        <w:rPr>
          <w:rFonts w:ascii="Avenir" w:hAnsi="Avenir"/>
          <w:sz w:val="22"/>
          <w:szCs w:val="22"/>
        </w:rPr>
        <w:t xml:space="preserve">. </w:t>
      </w:r>
    </w:p>
    <w:p w14:paraId="5C71F9E3" w14:textId="77777777" w:rsidR="006508AA" w:rsidRDefault="00F7716D" w:rsidP="003A5BD1">
      <w:pPr>
        <w:pStyle w:val="ListParagraph"/>
        <w:numPr>
          <w:ilvl w:val="0"/>
          <w:numId w:val="3"/>
        </w:numPr>
        <w:rPr>
          <w:rFonts w:ascii="Avenir" w:hAnsi="Avenir"/>
          <w:sz w:val="22"/>
          <w:szCs w:val="22"/>
        </w:rPr>
      </w:pPr>
      <w:r>
        <w:rPr>
          <w:rFonts w:ascii="Avenir" w:hAnsi="Avenir"/>
          <w:sz w:val="22"/>
          <w:szCs w:val="22"/>
        </w:rPr>
        <w:t>We will address</w:t>
      </w:r>
      <w:r w:rsidR="00712612" w:rsidRPr="00C55FA0">
        <w:rPr>
          <w:rFonts w:ascii="Avenir" w:hAnsi="Avenir"/>
          <w:sz w:val="22"/>
          <w:szCs w:val="22"/>
        </w:rPr>
        <w:t xml:space="preserve"> </w:t>
      </w:r>
      <w:r w:rsidR="006C505C" w:rsidRPr="00C55FA0">
        <w:rPr>
          <w:rFonts w:ascii="Avenir" w:hAnsi="Avenir"/>
          <w:sz w:val="22"/>
          <w:szCs w:val="22"/>
        </w:rPr>
        <w:t xml:space="preserve">how </w:t>
      </w:r>
      <w:r w:rsidR="00C01092" w:rsidRPr="00C55FA0">
        <w:rPr>
          <w:rFonts w:ascii="Avenir" w:hAnsi="Avenir"/>
          <w:sz w:val="22"/>
          <w:szCs w:val="22"/>
        </w:rPr>
        <w:t>genes are expressed</w:t>
      </w:r>
      <w:r w:rsidR="006C505C" w:rsidRPr="00C55FA0">
        <w:rPr>
          <w:rFonts w:ascii="Avenir" w:hAnsi="Avenir"/>
          <w:sz w:val="22"/>
          <w:szCs w:val="22"/>
        </w:rPr>
        <w:t xml:space="preserve">, </w:t>
      </w:r>
      <w:r w:rsidR="00567439" w:rsidRPr="00C55FA0">
        <w:rPr>
          <w:rFonts w:ascii="Avenir" w:hAnsi="Avenir"/>
          <w:sz w:val="22"/>
          <w:szCs w:val="22"/>
        </w:rPr>
        <w:t>as well as the impact of</w:t>
      </w:r>
      <w:r w:rsidR="006C505C" w:rsidRPr="00C55FA0">
        <w:rPr>
          <w:rFonts w:ascii="Avenir" w:hAnsi="Avenir"/>
          <w:sz w:val="22"/>
          <w:szCs w:val="22"/>
        </w:rPr>
        <w:t xml:space="preserve"> RNA stability on</w:t>
      </w:r>
      <w:r w:rsidR="00567439" w:rsidRPr="00C55FA0">
        <w:rPr>
          <w:rFonts w:ascii="Avenir" w:hAnsi="Avenir"/>
          <w:sz w:val="22"/>
          <w:szCs w:val="22"/>
        </w:rPr>
        <w:t xml:space="preserve"> </w:t>
      </w:r>
      <w:r w:rsidR="006C505C" w:rsidRPr="00C55FA0">
        <w:rPr>
          <w:rFonts w:ascii="Avenir" w:hAnsi="Avenir"/>
          <w:sz w:val="22"/>
          <w:szCs w:val="22"/>
        </w:rPr>
        <w:t xml:space="preserve">gene </w:t>
      </w:r>
      <w:r w:rsidR="00567439" w:rsidRPr="00C55FA0">
        <w:rPr>
          <w:rFonts w:ascii="Avenir" w:hAnsi="Avenir"/>
          <w:sz w:val="22"/>
          <w:szCs w:val="22"/>
        </w:rPr>
        <w:t>expression</w:t>
      </w:r>
      <w:r w:rsidR="008E0CCB" w:rsidRPr="00C55FA0">
        <w:rPr>
          <w:rFonts w:ascii="Avenir" w:hAnsi="Avenir"/>
          <w:sz w:val="22"/>
          <w:szCs w:val="22"/>
        </w:rPr>
        <w:t xml:space="preserve">. </w:t>
      </w:r>
    </w:p>
    <w:p w14:paraId="76A5A4A6" w14:textId="222ABBC3" w:rsidR="008E0CCB" w:rsidRPr="00C55FA0" w:rsidRDefault="00567439" w:rsidP="003A5BD1">
      <w:pPr>
        <w:pStyle w:val="ListParagraph"/>
        <w:numPr>
          <w:ilvl w:val="0"/>
          <w:numId w:val="3"/>
        </w:numPr>
        <w:rPr>
          <w:rFonts w:ascii="Avenir" w:hAnsi="Avenir"/>
          <w:sz w:val="22"/>
          <w:szCs w:val="22"/>
        </w:rPr>
      </w:pPr>
      <w:r w:rsidRPr="00C55FA0">
        <w:rPr>
          <w:rFonts w:ascii="Avenir" w:hAnsi="Avenir"/>
          <w:sz w:val="22"/>
          <w:szCs w:val="22"/>
        </w:rPr>
        <w:t>Two</w:t>
      </w:r>
      <w:r w:rsidR="008E0CCB" w:rsidRPr="00C55FA0">
        <w:rPr>
          <w:rFonts w:ascii="Avenir" w:hAnsi="Avenir"/>
          <w:sz w:val="22"/>
          <w:szCs w:val="22"/>
        </w:rPr>
        <w:t xml:space="preserve"> unit</w:t>
      </w:r>
      <w:r w:rsidRPr="00C55FA0">
        <w:rPr>
          <w:rFonts w:ascii="Avenir" w:hAnsi="Avenir"/>
          <w:sz w:val="22"/>
          <w:szCs w:val="22"/>
        </w:rPr>
        <w:t>s</w:t>
      </w:r>
      <w:r w:rsidR="008E0CCB" w:rsidRPr="00C55FA0">
        <w:rPr>
          <w:rFonts w:ascii="Avenir" w:hAnsi="Avenir"/>
          <w:sz w:val="22"/>
          <w:szCs w:val="22"/>
        </w:rPr>
        <w:t xml:space="preserve"> will emphasize the biology and mechanism</w:t>
      </w:r>
      <w:r w:rsidRPr="00C55FA0">
        <w:rPr>
          <w:rFonts w:ascii="Avenir" w:hAnsi="Avenir"/>
          <w:sz w:val="22"/>
          <w:szCs w:val="22"/>
        </w:rPr>
        <w:t>s</w:t>
      </w:r>
      <w:r w:rsidR="008E0CCB" w:rsidRPr="00C55FA0">
        <w:rPr>
          <w:rFonts w:ascii="Avenir" w:hAnsi="Avenir"/>
          <w:sz w:val="22"/>
          <w:szCs w:val="22"/>
        </w:rPr>
        <w:t xml:space="preserve"> of CRISPR</w:t>
      </w:r>
      <w:r w:rsidRPr="00C55FA0">
        <w:rPr>
          <w:rFonts w:ascii="Avenir" w:hAnsi="Avenir"/>
          <w:sz w:val="22"/>
          <w:szCs w:val="22"/>
        </w:rPr>
        <w:t xml:space="preserve"> and RNAi</w:t>
      </w:r>
      <w:r w:rsidR="008E0CCB" w:rsidRPr="00C55FA0">
        <w:rPr>
          <w:rFonts w:ascii="Avenir" w:hAnsi="Avenir"/>
          <w:sz w:val="22"/>
          <w:szCs w:val="22"/>
        </w:rPr>
        <w:t xml:space="preserve">, as well as </w:t>
      </w:r>
      <w:r w:rsidRPr="00C55FA0">
        <w:rPr>
          <w:rFonts w:ascii="Avenir" w:hAnsi="Avenir"/>
          <w:sz w:val="22"/>
          <w:szCs w:val="22"/>
        </w:rPr>
        <w:t>their</w:t>
      </w:r>
      <w:r w:rsidR="008E0CCB" w:rsidRPr="00C55FA0">
        <w:rPr>
          <w:rFonts w:ascii="Avenir" w:hAnsi="Avenir"/>
          <w:sz w:val="22"/>
          <w:szCs w:val="22"/>
        </w:rPr>
        <w:t xml:space="preserve"> application to genome engineering.</w:t>
      </w:r>
    </w:p>
    <w:p w14:paraId="7BB72154" w14:textId="0AEFF318" w:rsidR="00D76414" w:rsidRPr="00D76414" w:rsidRDefault="00D76414" w:rsidP="005B650F">
      <w:pPr>
        <w:rPr>
          <w:rFonts w:ascii="Avenir" w:hAnsi="Avenir"/>
        </w:rPr>
      </w:pPr>
    </w:p>
    <w:p w14:paraId="3481CFBB" w14:textId="0B14AD05" w:rsidR="00D76414" w:rsidRPr="003A5BD1" w:rsidRDefault="00D76414" w:rsidP="005B650F">
      <w:pPr>
        <w:rPr>
          <w:rFonts w:ascii="Avenir" w:hAnsi="Avenir"/>
          <w:b/>
          <w:color w:val="0070C0"/>
          <w:sz w:val="32"/>
        </w:rPr>
      </w:pPr>
      <w:r w:rsidRPr="003A5BD1">
        <w:rPr>
          <w:rFonts w:ascii="Avenir" w:hAnsi="Avenir"/>
          <w:b/>
          <w:color w:val="0070C0"/>
          <w:sz w:val="32"/>
        </w:rPr>
        <w:t xml:space="preserve">When is it? </w:t>
      </w:r>
    </w:p>
    <w:p w14:paraId="78AEC18B" w14:textId="3543C5DE" w:rsidR="00D76414" w:rsidRPr="00C55FA0" w:rsidRDefault="007C14DB" w:rsidP="003A5BD1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Avenir" w:eastAsia="Times New Roman" w:hAnsi="Avenir" w:cs="Times New Roman"/>
          <w:color w:val="212121"/>
          <w:sz w:val="22"/>
          <w:szCs w:val="22"/>
          <w:shd w:val="clear" w:color="auto" w:fill="FFFFFF"/>
        </w:rPr>
        <w:t xml:space="preserve">Spring semester, </w:t>
      </w:r>
      <w:r w:rsidR="00567439" w:rsidRPr="00C55FA0">
        <w:rPr>
          <w:rFonts w:ascii="Avenir" w:eastAsia="Times New Roman" w:hAnsi="Avenir" w:cs="Times New Roman"/>
          <w:color w:val="212121"/>
          <w:sz w:val="22"/>
          <w:szCs w:val="22"/>
          <w:shd w:val="clear" w:color="auto" w:fill="FFFFFF"/>
        </w:rPr>
        <w:t>4</w:t>
      </w:r>
      <w:r w:rsidR="003A5BD1" w:rsidRPr="00C55FA0">
        <w:rPr>
          <w:rFonts w:ascii="Avenir" w:eastAsia="Times New Roman" w:hAnsi="Avenir" w:cs="Times New Roman"/>
          <w:color w:val="212121"/>
          <w:sz w:val="22"/>
          <w:szCs w:val="22"/>
          <w:shd w:val="clear" w:color="auto" w:fill="FFFFFF"/>
        </w:rPr>
        <w:t xml:space="preserve"> credit hours</w:t>
      </w:r>
      <w:r w:rsidR="00BC56D9">
        <w:rPr>
          <w:rFonts w:ascii="Avenir" w:eastAsia="Times New Roman" w:hAnsi="Avenir" w:cs="Times New Roman"/>
          <w:color w:val="212121"/>
          <w:sz w:val="22"/>
          <w:szCs w:val="22"/>
          <w:shd w:val="clear" w:color="auto" w:fill="FFFFFF"/>
        </w:rPr>
        <w:t>.</w:t>
      </w:r>
      <w:r w:rsidR="003A5BD1" w:rsidRPr="00C55FA0">
        <w:rPr>
          <w:rFonts w:ascii="Avenir" w:eastAsia="Times New Roman" w:hAnsi="Avenir" w:cs="Times New Roman"/>
          <w:color w:val="212121"/>
          <w:sz w:val="22"/>
          <w:szCs w:val="22"/>
          <w:shd w:val="clear" w:color="auto" w:fill="FFFFFF"/>
        </w:rPr>
        <w:t xml:space="preserve"> Monday, Wednesday, and Friday for 1 hour in the morning, 9:00 to 9:50. </w:t>
      </w:r>
      <w:r w:rsidR="00567439" w:rsidRPr="00C55FA0">
        <w:rPr>
          <w:rFonts w:ascii="Avenir" w:eastAsia="Times New Roman" w:hAnsi="Avenir" w:cs="Times New Roman"/>
          <w:color w:val="212121"/>
          <w:sz w:val="22"/>
          <w:szCs w:val="22"/>
          <w:shd w:val="clear" w:color="auto" w:fill="FFFFFF"/>
        </w:rPr>
        <w:t xml:space="preserve">An additional </w:t>
      </w:r>
      <w:proofErr w:type="gramStart"/>
      <w:r w:rsidR="00567439" w:rsidRPr="00C55FA0">
        <w:rPr>
          <w:rFonts w:ascii="Avenir" w:eastAsia="Times New Roman" w:hAnsi="Avenir" w:cs="Times New Roman"/>
          <w:color w:val="212121"/>
          <w:sz w:val="22"/>
          <w:szCs w:val="22"/>
          <w:shd w:val="clear" w:color="auto" w:fill="FFFFFF"/>
        </w:rPr>
        <w:t>1 hour</w:t>
      </w:r>
      <w:proofErr w:type="gramEnd"/>
      <w:r w:rsidR="00567439" w:rsidRPr="00C55FA0">
        <w:rPr>
          <w:rFonts w:ascii="Avenir" w:eastAsia="Times New Roman" w:hAnsi="Avenir" w:cs="Times New Roman"/>
          <w:color w:val="212121"/>
          <w:sz w:val="22"/>
          <w:szCs w:val="22"/>
          <w:shd w:val="clear" w:color="auto" w:fill="FFFFFF"/>
        </w:rPr>
        <w:t xml:space="preserve"> small group section</w:t>
      </w:r>
      <w:r w:rsidR="00B363E0">
        <w:rPr>
          <w:rFonts w:ascii="Avenir" w:eastAsia="Times New Roman" w:hAnsi="Avenir" w:cs="Times New Roman"/>
          <w:color w:val="212121"/>
          <w:sz w:val="22"/>
          <w:szCs w:val="22"/>
          <w:shd w:val="clear" w:color="auto" w:fill="FFFFFF"/>
        </w:rPr>
        <w:t>/recitation</w:t>
      </w:r>
      <w:r w:rsidR="00567439" w:rsidRPr="00C55FA0">
        <w:rPr>
          <w:rFonts w:ascii="Avenir" w:eastAsia="Times New Roman" w:hAnsi="Avenir" w:cs="Times New Roman"/>
          <w:color w:val="212121"/>
          <w:sz w:val="22"/>
          <w:szCs w:val="22"/>
          <w:shd w:val="clear" w:color="auto" w:fill="FFFFFF"/>
        </w:rPr>
        <w:t xml:space="preserve"> </w:t>
      </w:r>
      <w:r w:rsidR="005B1542" w:rsidRPr="00C55FA0">
        <w:rPr>
          <w:rFonts w:ascii="Avenir" w:eastAsia="Times New Roman" w:hAnsi="Avenir" w:cs="Times New Roman"/>
          <w:color w:val="212121"/>
          <w:sz w:val="22"/>
          <w:szCs w:val="22"/>
          <w:shd w:val="clear" w:color="auto" w:fill="FFFFFF"/>
        </w:rPr>
        <w:t xml:space="preserve">will be held </w:t>
      </w:r>
      <w:r w:rsidR="00D82DBF">
        <w:rPr>
          <w:rFonts w:ascii="Avenir" w:eastAsia="Times New Roman" w:hAnsi="Avenir" w:cs="Times New Roman"/>
          <w:color w:val="212121"/>
          <w:sz w:val="22"/>
          <w:szCs w:val="22"/>
          <w:shd w:val="clear" w:color="auto" w:fill="FFFFFF"/>
        </w:rPr>
        <w:t>2 pm</w:t>
      </w:r>
      <w:r w:rsidR="005B1542">
        <w:rPr>
          <w:rFonts w:ascii="Avenir" w:eastAsia="Times New Roman" w:hAnsi="Avenir" w:cs="Times New Roman"/>
          <w:color w:val="212121"/>
          <w:sz w:val="22"/>
          <w:szCs w:val="22"/>
          <w:shd w:val="clear" w:color="auto" w:fill="FFFFFF"/>
        </w:rPr>
        <w:t xml:space="preserve">, </w:t>
      </w:r>
      <w:r w:rsidR="00137389">
        <w:rPr>
          <w:rFonts w:ascii="Avenir" w:eastAsia="Times New Roman" w:hAnsi="Avenir" w:cs="Times New Roman"/>
          <w:color w:val="212121"/>
          <w:sz w:val="22"/>
          <w:szCs w:val="22"/>
          <w:shd w:val="clear" w:color="auto" w:fill="FFFFFF"/>
        </w:rPr>
        <w:t>either</w:t>
      </w:r>
      <w:r w:rsidR="00D82DBF">
        <w:rPr>
          <w:rFonts w:ascii="Avenir" w:eastAsia="Times New Roman" w:hAnsi="Avenir" w:cs="Times New Roman"/>
          <w:color w:val="212121"/>
          <w:sz w:val="22"/>
          <w:szCs w:val="22"/>
          <w:shd w:val="clear" w:color="auto" w:fill="FFFFFF"/>
        </w:rPr>
        <w:t xml:space="preserve"> </w:t>
      </w:r>
      <w:r w:rsidR="00567439" w:rsidRPr="00C55FA0">
        <w:rPr>
          <w:rFonts w:ascii="Avenir" w:eastAsia="Times New Roman" w:hAnsi="Avenir" w:cs="Times New Roman"/>
          <w:color w:val="212121"/>
          <w:sz w:val="22"/>
          <w:szCs w:val="22"/>
          <w:shd w:val="clear" w:color="auto" w:fill="FFFFFF"/>
        </w:rPr>
        <w:t xml:space="preserve">Wednesday or Thursday </w:t>
      </w:r>
      <w:r w:rsidR="00B363E0">
        <w:rPr>
          <w:rFonts w:ascii="Avenir" w:eastAsia="Times New Roman" w:hAnsi="Avenir" w:cs="Times New Roman"/>
          <w:color w:val="212121"/>
          <w:sz w:val="22"/>
          <w:szCs w:val="22"/>
          <w:shd w:val="clear" w:color="auto" w:fill="FFFFFF"/>
        </w:rPr>
        <w:t>(with some flexibility to fit</w:t>
      </w:r>
      <w:r w:rsidR="00137389">
        <w:rPr>
          <w:rFonts w:ascii="Avenir" w:eastAsia="Times New Roman" w:hAnsi="Avenir" w:cs="Times New Roman"/>
          <w:color w:val="212121"/>
          <w:sz w:val="22"/>
          <w:szCs w:val="22"/>
          <w:shd w:val="clear" w:color="auto" w:fill="FFFFFF"/>
        </w:rPr>
        <w:t xml:space="preserve"> your schedule</w:t>
      </w:r>
      <w:r w:rsidR="00B363E0">
        <w:rPr>
          <w:rFonts w:ascii="Avenir" w:eastAsia="Times New Roman" w:hAnsi="Avenir" w:cs="Times New Roman"/>
          <w:color w:val="212121"/>
          <w:sz w:val="22"/>
          <w:szCs w:val="22"/>
          <w:shd w:val="clear" w:color="auto" w:fill="FFFFFF"/>
        </w:rPr>
        <w:t>)</w:t>
      </w:r>
      <w:r w:rsidR="004827EC" w:rsidRPr="00C55FA0">
        <w:rPr>
          <w:rFonts w:ascii="Avenir" w:hAnsi="Avenir"/>
          <w:sz w:val="22"/>
          <w:szCs w:val="22"/>
        </w:rPr>
        <w:t>.</w:t>
      </w:r>
    </w:p>
    <w:p w14:paraId="133E46B9" w14:textId="572BD92F" w:rsidR="00D76414" w:rsidRPr="00D76414" w:rsidRDefault="00D76414" w:rsidP="005B650F">
      <w:pPr>
        <w:rPr>
          <w:rFonts w:ascii="Avenir" w:hAnsi="Avenir"/>
        </w:rPr>
      </w:pPr>
    </w:p>
    <w:p w14:paraId="4837BFD5" w14:textId="1D903684" w:rsidR="00D76414" w:rsidRPr="003A5BD1" w:rsidRDefault="00D76414" w:rsidP="005B650F">
      <w:pPr>
        <w:rPr>
          <w:rFonts w:ascii="Avenir" w:hAnsi="Avenir"/>
          <w:b/>
          <w:color w:val="0070C0"/>
          <w:sz w:val="32"/>
        </w:rPr>
      </w:pPr>
      <w:r w:rsidRPr="003A5BD1">
        <w:rPr>
          <w:rFonts w:ascii="Avenir" w:hAnsi="Avenir"/>
          <w:b/>
          <w:color w:val="0070C0"/>
          <w:sz w:val="32"/>
        </w:rPr>
        <w:t>Who teaches it?</w:t>
      </w:r>
    </w:p>
    <w:p w14:paraId="6374226A" w14:textId="77777777" w:rsidR="007F25B2" w:rsidRDefault="007F25B2" w:rsidP="003F1262">
      <w:pPr>
        <w:pStyle w:val="ListParagraph"/>
        <w:numPr>
          <w:ilvl w:val="0"/>
          <w:numId w:val="2"/>
        </w:numPr>
        <w:ind w:hanging="450"/>
        <w:rPr>
          <w:rFonts w:ascii="Avenir" w:hAnsi="Avenir"/>
          <w:b/>
          <w:color w:val="0070C0"/>
        </w:rPr>
        <w:sectPr w:rsidR="007F25B2" w:rsidSect="00203B2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B3F4896" w14:textId="50EF9C8A" w:rsidR="00C175A8" w:rsidRPr="00051144" w:rsidRDefault="00C175A8" w:rsidP="00C175A8">
      <w:pPr>
        <w:pStyle w:val="ListParagraph"/>
        <w:numPr>
          <w:ilvl w:val="0"/>
          <w:numId w:val="2"/>
        </w:numPr>
        <w:ind w:hanging="450"/>
        <w:rPr>
          <w:rFonts w:ascii="Avenir" w:hAnsi="Avenir"/>
          <w:bCs/>
          <w:color w:val="000000" w:themeColor="text1"/>
        </w:rPr>
      </w:pPr>
      <w:r w:rsidRPr="00051144">
        <w:rPr>
          <w:rFonts w:ascii="Avenir" w:hAnsi="Avenir"/>
          <w:bCs/>
          <w:color w:val="000000" w:themeColor="text1"/>
        </w:rPr>
        <w:t>Albert Baldwin</w:t>
      </w:r>
    </w:p>
    <w:p w14:paraId="30ECD540" w14:textId="13554728" w:rsidR="00D76414" w:rsidRPr="00051144" w:rsidRDefault="00C175A8" w:rsidP="003F1262">
      <w:pPr>
        <w:pStyle w:val="ListParagraph"/>
        <w:numPr>
          <w:ilvl w:val="0"/>
          <w:numId w:val="2"/>
        </w:numPr>
        <w:ind w:hanging="450"/>
        <w:rPr>
          <w:rFonts w:ascii="Avenir" w:hAnsi="Avenir"/>
          <w:bCs/>
          <w:color w:val="000000" w:themeColor="text1"/>
        </w:rPr>
      </w:pPr>
      <w:r w:rsidRPr="00051144">
        <w:rPr>
          <w:rFonts w:ascii="Avenir" w:hAnsi="Avenir"/>
          <w:bCs/>
          <w:color w:val="000000" w:themeColor="text1"/>
        </w:rPr>
        <w:t>J</w:t>
      </w:r>
      <w:r w:rsidR="00D76414" w:rsidRPr="00051144">
        <w:rPr>
          <w:rFonts w:ascii="Avenir" w:hAnsi="Avenir"/>
          <w:bCs/>
          <w:color w:val="000000" w:themeColor="text1"/>
        </w:rPr>
        <w:t xml:space="preserve">ack Griffith </w:t>
      </w:r>
    </w:p>
    <w:p w14:paraId="45DDB142" w14:textId="77777777" w:rsidR="00E62BBC" w:rsidRPr="00051144" w:rsidRDefault="00E62BBC" w:rsidP="00E62BBC">
      <w:pPr>
        <w:rPr>
          <w:rFonts w:ascii="Avenir" w:hAnsi="Avenir"/>
          <w:bCs/>
          <w:color w:val="000000" w:themeColor="text1"/>
        </w:rPr>
      </w:pPr>
    </w:p>
    <w:p w14:paraId="3A1F91C4" w14:textId="77777777" w:rsidR="00E62BBC" w:rsidRPr="00051144" w:rsidRDefault="00E62BBC" w:rsidP="00E62BBC">
      <w:pPr>
        <w:rPr>
          <w:rFonts w:ascii="Avenir" w:hAnsi="Avenir"/>
          <w:bCs/>
          <w:color w:val="000000" w:themeColor="text1"/>
        </w:rPr>
      </w:pPr>
    </w:p>
    <w:p w14:paraId="795925B4" w14:textId="21D6C308" w:rsidR="00E62BBC" w:rsidRPr="00051144" w:rsidRDefault="00E62BBC" w:rsidP="00E62BBC">
      <w:pPr>
        <w:rPr>
          <w:rFonts w:ascii="Avenir" w:hAnsi="Avenir"/>
          <w:bCs/>
          <w:color w:val="000000" w:themeColor="text1"/>
        </w:rPr>
        <w:sectPr w:rsidR="00E62BBC" w:rsidRPr="00051144" w:rsidSect="00203B2D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594DE2DD" w14:textId="38040A0B" w:rsidR="00E33356" w:rsidRPr="00051144" w:rsidRDefault="007F25B2" w:rsidP="00E33356">
      <w:pPr>
        <w:pStyle w:val="ListParagraph"/>
        <w:numPr>
          <w:ilvl w:val="0"/>
          <w:numId w:val="2"/>
        </w:numPr>
        <w:ind w:hanging="450"/>
        <w:rPr>
          <w:rFonts w:ascii="Avenir" w:hAnsi="Avenir"/>
          <w:bCs/>
          <w:color w:val="000000" w:themeColor="text1"/>
        </w:rPr>
      </w:pPr>
      <w:r w:rsidRPr="00051144">
        <w:rPr>
          <w:rFonts w:ascii="Avenir" w:hAnsi="Avenir"/>
          <w:bCs/>
          <w:color w:val="000000" w:themeColor="text1"/>
        </w:rPr>
        <w:t xml:space="preserve">Dale Ramsden </w:t>
      </w:r>
      <w:r w:rsidRPr="00051144">
        <w:rPr>
          <w:rFonts w:ascii="Avenir" w:hAnsi="Avenir"/>
          <w:bCs/>
          <w:color w:val="000000" w:themeColor="text1"/>
          <w:sz w:val="18"/>
        </w:rPr>
        <w:t>(course director)</w:t>
      </w:r>
    </w:p>
    <w:p w14:paraId="38D406F7" w14:textId="77777777" w:rsidR="00C175A8" w:rsidRPr="00051144" w:rsidRDefault="00C175A8" w:rsidP="00C175A8">
      <w:pPr>
        <w:pStyle w:val="ListParagraph"/>
        <w:numPr>
          <w:ilvl w:val="0"/>
          <w:numId w:val="2"/>
        </w:numPr>
        <w:ind w:hanging="450"/>
        <w:rPr>
          <w:rFonts w:ascii="Avenir" w:hAnsi="Avenir"/>
          <w:bCs/>
          <w:color w:val="000000" w:themeColor="text1"/>
        </w:rPr>
      </w:pPr>
      <w:r w:rsidRPr="00051144">
        <w:rPr>
          <w:rFonts w:ascii="Avenir" w:hAnsi="Avenir"/>
          <w:bCs/>
          <w:color w:val="000000" w:themeColor="text1"/>
        </w:rPr>
        <w:t xml:space="preserve">Aziz </w:t>
      </w:r>
      <w:proofErr w:type="spellStart"/>
      <w:r w:rsidRPr="00051144">
        <w:rPr>
          <w:rFonts w:ascii="Avenir" w:hAnsi="Avenir"/>
          <w:bCs/>
          <w:color w:val="000000" w:themeColor="text1"/>
        </w:rPr>
        <w:t>Sancar</w:t>
      </w:r>
      <w:proofErr w:type="spellEnd"/>
    </w:p>
    <w:p w14:paraId="391BF88A" w14:textId="77777777" w:rsidR="00C175A8" w:rsidRPr="00051144" w:rsidRDefault="00C175A8" w:rsidP="00C175A8">
      <w:pPr>
        <w:pStyle w:val="ListParagraph"/>
        <w:numPr>
          <w:ilvl w:val="0"/>
          <w:numId w:val="2"/>
        </w:numPr>
        <w:ind w:hanging="450"/>
        <w:rPr>
          <w:rFonts w:ascii="Avenir" w:hAnsi="Avenir"/>
          <w:bCs/>
          <w:color w:val="000000" w:themeColor="text1"/>
        </w:rPr>
      </w:pPr>
      <w:r w:rsidRPr="00051144">
        <w:rPr>
          <w:rFonts w:ascii="Avenir" w:hAnsi="Avenir"/>
          <w:bCs/>
          <w:color w:val="000000" w:themeColor="text1"/>
        </w:rPr>
        <w:t xml:space="preserve">Brian </w:t>
      </w:r>
      <w:proofErr w:type="spellStart"/>
      <w:r w:rsidRPr="00051144">
        <w:rPr>
          <w:rFonts w:ascii="Avenir" w:hAnsi="Avenir"/>
          <w:bCs/>
          <w:color w:val="000000" w:themeColor="text1"/>
        </w:rPr>
        <w:t>Strahl</w:t>
      </w:r>
      <w:proofErr w:type="spellEnd"/>
    </w:p>
    <w:p w14:paraId="0FF15845" w14:textId="4A8B5710" w:rsidR="00C175A8" w:rsidRPr="00051144" w:rsidRDefault="00051144" w:rsidP="00E33356">
      <w:pPr>
        <w:pStyle w:val="ListParagraph"/>
        <w:numPr>
          <w:ilvl w:val="0"/>
          <w:numId w:val="2"/>
        </w:numPr>
        <w:ind w:hanging="450"/>
        <w:rPr>
          <w:rFonts w:ascii="Avenir" w:hAnsi="Avenir"/>
          <w:bCs/>
          <w:color w:val="000000" w:themeColor="text1"/>
        </w:rPr>
      </w:pPr>
      <w:r w:rsidRPr="00051144">
        <w:rPr>
          <w:rFonts w:ascii="Avenir" w:hAnsi="Avenir"/>
          <w:bCs/>
          <w:color w:val="000000" w:themeColor="text1"/>
        </w:rPr>
        <w:t xml:space="preserve">Bill </w:t>
      </w:r>
      <w:proofErr w:type="spellStart"/>
      <w:r w:rsidRPr="00051144">
        <w:rPr>
          <w:rFonts w:ascii="Avenir" w:hAnsi="Avenir"/>
          <w:bCs/>
          <w:color w:val="000000" w:themeColor="text1"/>
        </w:rPr>
        <w:t>Marzluff</w:t>
      </w:r>
      <w:proofErr w:type="spellEnd"/>
    </w:p>
    <w:sectPr w:rsidR="00C175A8" w:rsidRPr="00051144" w:rsidSect="00203B2D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">
    <w:altName w:val="Avenir Roman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D76FF"/>
    <w:multiLevelType w:val="hybridMultilevel"/>
    <w:tmpl w:val="AE0ED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D0184"/>
    <w:multiLevelType w:val="hybridMultilevel"/>
    <w:tmpl w:val="9B94F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353ACE"/>
    <w:multiLevelType w:val="hybridMultilevel"/>
    <w:tmpl w:val="32204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A24255"/>
    <w:multiLevelType w:val="hybridMultilevel"/>
    <w:tmpl w:val="C74C39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1571431">
    <w:abstractNumId w:val="3"/>
  </w:num>
  <w:num w:numId="2" w16cid:durableId="1480343241">
    <w:abstractNumId w:val="2"/>
  </w:num>
  <w:num w:numId="3" w16cid:durableId="545067435">
    <w:abstractNumId w:val="0"/>
  </w:num>
  <w:num w:numId="4" w16cid:durableId="16639651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50F"/>
    <w:rsid w:val="00051144"/>
    <w:rsid w:val="000A60A4"/>
    <w:rsid w:val="000D73B4"/>
    <w:rsid w:val="00120AFD"/>
    <w:rsid w:val="00137389"/>
    <w:rsid w:val="00182891"/>
    <w:rsid w:val="00203B2D"/>
    <w:rsid w:val="00204391"/>
    <w:rsid w:val="002F210E"/>
    <w:rsid w:val="002F5C3E"/>
    <w:rsid w:val="00300CF4"/>
    <w:rsid w:val="003362F2"/>
    <w:rsid w:val="00374858"/>
    <w:rsid w:val="00396A47"/>
    <w:rsid w:val="003A5BD1"/>
    <w:rsid w:val="003F1262"/>
    <w:rsid w:val="003F2506"/>
    <w:rsid w:val="00404158"/>
    <w:rsid w:val="004201DB"/>
    <w:rsid w:val="00467BA8"/>
    <w:rsid w:val="0047630E"/>
    <w:rsid w:val="004827EC"/>
    <w:rsid w:val="004B45CE"/>
    <w:rsid w:val="004E15F2"/>
    <w:rsid w:val="00510ABA"/>
    <w:rsid w:val="005578C2"/>
    <w:rsid w:val="00567439"/>
    <w:rsid w:val="005B1542"/>
    <w:rsid w:val="005B650F"/>
    <w:rsid w:val="00630E24"/>
    <w:rsid w:val="0063313F"/>
    <w:rsid w:val="006508AA"/>
    <w:rsid w:val="006C505C"/>
    <w:rsid w:val="00712612"/>
    <w:rsid w:val="0073673B"/>
    <w:rsid w:val="007C14DB"/>
    <w:rsid w:val="007F25B2"/>
    <w:rsid w:val="0088692D"/>
    <w:rsid w:val="00894ECE"/>
    <w:rsid w:val="00897F00"/>
    <w:rsid w:val="008E09A4"/>
    <w:rsid w:val="008E0CCB"/>
    <w:rsid w:val="008E7F00"/>
    <w:rsid w:val="009172FB"/>
    <w:rsid w:val="009F00A6"/>
    <w:rsid w:val="00A04606"/>
    <w:rsid w:val="00A51E8A"/>
    <w:rsid w:val="00B363E0"/>
    <w:rsid w:val="00B72D14"/>
    <w:rsid w:val="00BC56D9"/>
    <w:rsid w:val="00BD4BC9"/>
    <w:rsid w:val="00C01092"/>
    <w:rsid w:val="00C01F1D"/>
    <w:rsid w:val="00C175A8"/>
    <w:rsid w:val="00C33DA7"/>
    <w:rsid w:val="00C55FA0"/>
    <w:rsid w:val="00C71C24"/>
    <w:rsid w:val="00D13C25"/>
    <w:rsid w:val="00D76414"/>
    <w:rsid w:val="00D82DBF"/>
    <w:rsid w:val="00DC04DE"/>
    <w:rsid w:val="00DD2504"/>
    <w:rsid w:val="00E33356"/>
    <w:rsid w:val="00E51842"/>
    <w:rsid w:val="00E62BBC"/>
    <w:rsid w:val="00E87AD0"/>
    <w:rsid w:val="00EA6E54"/>
    <w:rsid w:val="00EE3BE0"/>
    <w:rsid w:val="00F7716D"/>
    <w:rsid w:val="00FF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F8A8E2"/>
  <w15:chartTrackingRefBased/>
  <w15:docId w15:val="{845D2D6F-C5CB-1746-98E1-63060E9A9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65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80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Ramsden, Dale A</dc:creator>
  <cp:keywords/>
  <dc:description/>
  <cp:lastModifiedBy>Ramsden, Dale A</cp:lastModifiedBy>
  <cp:revision>16</cp:revision>
  <dcterms:created xsi:type="dcterms:W3CDTF">2023-08-15T18:21:00Z</dcterms:created>
  <dcterms:modified xsi:type="dcterms:W3CDTF">2023-12-20T19:03:00Z</dcterms:modified>
</cp:coreProperties>
</file>