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CBC8" w14:textId="078ED420" w:rsidR="00170257" w:rsidRPr="00170257" w:rsidRDefault="00170257">
      <w:pPr>
        <w:rPr>
          <w:sz w:val="24"/>
          <w:szCs w:val="24"/>
        </w:rPr>
      </w:pPr>
    </w:p>
    <w:p w14:paraId="086B3F5E" w14:textId="0475A842" w:rsidR="00170257" w:rsidRPr="00170257" w:rsidRDefault="00170257" w:rsidP="00956DB3">
      <w:pPr>
        <w:ind w:left="-360"/>
        <w:rPr>
          <w:rFonts w:asciiTheme="minorHAnsi" w:hAnsiTheme="minorHAnsi"/>
        </w:rPr>
      </w:pPr>
      <w:r w:rsidRPr="00170257">
        <w:rPr>
          <w:rFonts w:asciiTheme="minorHAnsi" w:hAnsiTheme="minorHAnsi"/>
        </w:rPr>
        <w:t>Department of Cell Biology and Physiology</w:t>
      </w:r>
    </w:p>
    <w:p w14:paraId="30C4982F" w14:textId="42833145" w:rsidR="00170257" w:rsidRPr="00170257" w:rsidRDefault="00170257" w:rsidP="00956DB3">
      <w:pPr>
        <w:ind w:left="-360"/>
        <w:rPr>
          <w:rFonts w:asciiTheme="minorHAnsi" w:hAnsiTheme="minorHAnsi"/>
        </w:rPr>
      </w:pPr>
      <w:r w:rsidRPr="00170257">
        <w:rPr>
          <w:rFonts w:asciiTheme="minorHAnsi" w:hAnsiTheme="minorHAnsi"/>
        </w:rPr>
        <w:t xml:space="preserve">Policy and Procedure: Travel Approval and Reimbursement </w:t>
      </w:r>
    </w:p>
    <w:p w14:paraId="39B7D8ED" w14:textId="77777777" w:rsidR="00170257" w:rsidRPr="00170257" w:rsidRDefault="00170257">
      <w:pPr>
        <w:rPr>
          <w:rFonts w:asciiTheme="minorHAnsi" w:hAnsiTheme="minorHAnsi"/>
        </w:rPr>
      </w:pPr>
    </w:p>
    <w:tbl>
      <w:tblPr>
        <w:tblStyle w:val="TableGrid"/>
        <w:tblW w:w="9545" w:type="dxa"/>
        <w:tblInd w:w="-545" w:type="dxa"/>
        <w:tblLook w:val="04A0" w:firstRow="1" w:lastRow="0" w:firstColumn="1" w:lastColumn="0" w:noHBand="0" w:noVBand="1"/>
      </w:tblPr>
      <w:tblGrid>
        <w:gridCol w:w="1890"/>
        <w:gridCol w:w="7655"/>
      </w:tblGrid>
      <w:tr w:rsidR="00170257" w:rsidRPr="00170257" w14:paraId="4F6600CA" w14:textId="77777777" w:rsidTr="00170257">
        <w:tc>
          <w:tcPr>
            <w:tcW w:w="1890" w:type="dxa"/>
            <w:shd w:val="clear" w:color="auto" w:fill="BFBFBF" w:themeFill="background1" w:themeFillShade="BF"/>
          </w:tcPr>
          <w:p w14:paraId="33D0B534" w14:textId="1C69E99A" w:rsidR="00170257" w:rsidRPr="00170257" w:rsidRDefault="00170257" w:rsidP="00170257">
            <w:pPr>
              <w:pStyle w:val="Title"/>
              <w:ind w:right="450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170257">
              <w:rPr>
                <w:rFonts w:asciiTheme="minorHAnsi" w:hAnsiTheme="minorHAnsi"/>
                <w:b/>
                <w:sz w:val="26"/>
                <w:szCs w:val="26"/>
              </w:rPr>
              <w:t>Timeline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14:paraId="68C457B7" w14:textId="5E31821A" w:rsidR="00170257" w:rsidRPr="00170257" w:rsidRDefault="00170257" w:rsidP="00170257">
            <w:pPr>
              <w:pStyle w:val="Title"/>
              <w:ind w:right="45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Required Action</w:t>
            </w:r>
          </w:p>
        </w:tc>
      </w:tr>
      <w:tr w:rsidR="00170257" w:rsidRPr="00170257" w14:paraId="72FC475C" w14:textId="77777777" w:rsidTr="00170257">
        <w:tc>
          <w:tcPr>
            <w:tcW w:w="1890" w:type="dxa"/>
          </w:tcPr>
          <w:p w14:paraId="2D50D037" w14:textId="77777777" w:rsidR="00956DB3" w:rsidRDefault="00956DB3" w:rsidP="00170257">
            <w:pPr>
              <w:pStyle w:val="Title"/>
              <w:ind w:right="71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5BE590F" w14:textId="77777777" w:rsidR="00170257" w:rsidRDefault="00170257" w:rsidP="00170257">
            <w:pPr>
              <w:pStyle w:val="Title"/>
              <w:ind w:right="71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56986">
              <w:rPr>
                <w:rFonts w:asciiTheme="minorHAnsi" w:hAnsiTheme="minorHAnsi"/>
                <w:b/>
                <w:sz w:val="22"/>
                <w:szCs w:val="22"/>
              </w:rPr>
              <w:t>≥10 days prior to travel start date.</w:t>
            </w:r>
          </w:p>
          <w:p w14:paraId="4B149C5B" w14:textId="77777777" w:rsidR="00266801" w:rsidRDefault="00266801" w:rsidP="00170257">
            <w:pPr>
              <w:pStyle w:val="Title"/>
              <w:ind w:right="71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7132A6" w14:textId="77777777" w:rsidR="00266801" w:rsidRDefault="00266801" w:rsidP="00170257">
            <w:pPr>
              <w:pStyle w:val="Title"/>
              <w:ind w:right="71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392226" w14:textId="182B1483" w:rsidR="00266801" w:rsidRPr="00266801" w:rsidRDefault="00266801" w:rsidP="00EC4F2E">
            <w:pPr>
              <w:pStyle w:val="Title"/>
              <w:ind w:right="71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Foreign travel request forms should be submitted to Mary Wright </w:t>
            </w:r>
            <w:r w:rsidRPr="00266801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no earlier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than </w:t>
            </w:r>
            <w:r w:rsidR="00EC4F2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EC4F2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day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 prior to the trip.</w:t>
            </w:r>
          </w:p>
        </w:tc>
        <w:tc>
          <w:tcPr>
            <w:tcW w:w="7655" w:type="dxa"/>
          </w:tcPr>
          <w:p w14:paraId="01EF6D35" w14:textId="77777777" w:rsidR="00956DB3" w:rsidRDefault="00956DB3" w:rsidP="00170257">
            <w:pPr>
              <w:pStyle w:val="Title"/>
              <w:ind w:right="450"/>
              <w:jc w:val="lef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6D2D5F2" w14:textId="1050AC52" w:rsidR="00170257" w:rsidRPr="00170257" w:rsidRDefault="00170257" w:rsidP="00170257">
            <w:pPr>
              <w:pStyle w:val="Title"/>
              <w:ind w:right="450"/>
              <w:jc w:val="lef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7025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For paid (reimbursed) and unpaid University-related travel:</w:t>
            </w:r>
          </w:p>
          <w:p w14:paraId="64130402" w14:textId="0F6CF267" w:rsidR="00170257" w:rsidRDefault="00170257" w:rsidP="00170257">
            <w:pPr>
              <w:pStyle w:val="Title"/>
              <w:numPr>
                <w:ilvl w:val="0"/>
                <w:numId w:val="1"/>
              </w:numPr>
              <w:ind w:left="614" w:right="75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70257">
              <w:rPr>
                <w:rFonts w:asciiTheme="minorHAnsi" w:hAnsiTheme="minorHAnsi"/>
                <w:sz w:val="22"/>
                <w:szCs w:val="22"/>
              </w:rPr>
              <w:t>Submit a Prior Approval Travel Request form (</w:t>
            </w:r>
            <w:hyperlink r:id="rId8" w:anchor="docs" w:history="1">
              <w:r w:rsidRPr="0017025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http://www.med.unc.edu/cellbiophysio/about-us/for-employees#docs</w:t>
              </w:r>
            </w:hyperlink>
            <w:r w:rsidRPr="00170257">
              <w:rPr>
                <w:rFonts w:asciiTheme="minorHAnsi" w:hAnsiTheme="minorHAnsi"/>
                <w:sz w:val="22"/>
                <w:szCs w:val="22"/>
              </w:rPr>
              <w:t>)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Mary Wright, 6312 MBRB, or </w:t>
            </w:r>
            <w:hyperlink r:id="rId9" w:history="1">
              <w:r w:rsidRPr="0060108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mary_wright@med.unc.edu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, if the account from which you’re seeking a reimbursement is administered by Cell Biology and Physiology (CBP).</w:t>
            </w:r>
          </w:p>
          <w:p w14:paraId="3BAFF2F7" w14:textId="531FB63E" w:rsidR="00266801" w:rsidRPr="00266801" w:rsidRDefault="00A0368F" w:rsidP="00266801">
            <w:pPr>
              <w:pStyle w:val="Title"/>
              <w:numPr>
                <w:ilvl w:val="1"/>
                <w:numId w:val="1"/>
              </w:numPr>
              <w:ind w:right="7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note that Prior Approval Travel Request forms </w:t>
            </w:r>
            <w:r w:rsidRPr="00A0368F">
              <w:rPr>
                <w:rFonts w:asciiTheme="minorHAnsi" w:hAnsiTheme="minorHAnsi"/>
                <w:sz w:val="22"/>
                <w:szCs w:val="22"/>
                <w:u w:val="single"/>
              </w:rPr>
              <w:t>must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 submitted for all fund types (startup, overhead, bridge, grant, trust, etc.), and regardless of reimbursement.</w:t>
            </w:r>
          </w:p>
          <w:p w14:paraId="3C6378F1" w14:textId="77777777" w:rsidR="00A0368F" w:rsidRDefault="00A0368F" w:rsidP="00A0368F">
            <w:pPr>
              <w:pStyle w:val="Title"/>
              <w:numPr>
                <w:ilvl w:val="0"/>
                <w:numId w:val="1"/>
              </w:numPr>
              <w:ind w:right="7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Once forms are signed/approved they will be filed in the Administrative Office for audit purposes.</w:t>
            </w:r>
          </w:p>
          <w:p w14:paraId="697CA56B" w14:textId="77777777" w:rsidR="00A0368F" w:rsidRDefault="00A0368F" w:rsidP="00A0368F">
            <w:pPr>
              <w:pStyle w:val="Title"/>
              <w:numPr>
                <w:ilvl w:val="0"/>
                <w:numId w:val="1"/>
              </w:numPr>
              <w:ind w:right="7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Employees will be notified when their forms have been approved.  Please refrain from making travel arrangements until approval notification is received.</w:t>
            </w:r>
          </w:p>
          <w:p w14:paraId="466E2E6E" w14:textId="77777777" w:rsidR="00A0368F" w:rsidRDefault="00A0368F" w:rsidP="00A0368F">
            <w:pPr>
              <w:pStyle w:val="Title"/>
              <w:numPr>
                <w:ilvl w:val="1"/>
                <w:numId w:val="1"/>
              </w:numPr>
              <w:ind w:right="7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traveling internationally, employees must register their trip with the UNC Global Travel Registry by visiting </w:t>
            </w:r>
            <w:hyperlink r:id="rId10" w:history="1">
              <w:r w:rsidRPr="0060108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http://globaltravel.unc.edu/login.cfm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3EED86C" w14:textId="4AD7A153" w:rsidR="00A0368F" w:rsidRDefault="00A0368F" w:rsidP="00A0368F">
            <w:pPr>
              <w:pStyle w:val="Title"/>
              <w:numPr>
                <w:ilvl w:val="1"/>
                <w:numId w:val="1"/>
              </w:numPr>
              <w:ind w:right="7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Those travelling internationally also must enroll in the travel insurance program established by the General Administration for the UNC System </w:t>
            </w:r>
            <w:r w:rsidR="0097114B" w:rsidRPr="0097114B">
              <w:rPr>
                <w:rFonts w:asciiTheme="minorHAnsi" w:hAnsiTheme="minorHAnsi"/>
                <w:color w:val="FF0000"/>
                <w:sz w:val="22"/>
                <w:szCs w:val="22"/>
              </w:rPr>
              <w:t>(</w:t>
            </w:r>
            <w:r w:rsidR="0097114B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Mary Wright will submit this information on your behalf)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3F3E80A4" w14:textId="77777777" w:rsidR="00A0368F" w:rsidRDefault="00A0368F" w:rsidP="00A0368F">
            <w:pPr>
              <w:pStyle w:val="Title"/>
              <w:numPr>
                <w:ilvl w:val="1"/>
                <w:numId w:val="1"/>
              </w:numPr>
              <w:ind w:right="7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Visit </w:t>
            </w:r>
            <w:hyperlink r:id="rId11" w:history="1">
              <w:r w:rsidRPr="0060108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http://global.unc.edu/travel-info/travel-insurance-and-risk-management/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for additional information.</w:t>
            </w:r>
          </w:p>
          <w:p w14:paraId="504E0C5F" w14:textId="77777777" w:rsidR="00A0368F" w:rsidRDefault="00A0368F" w:rsidP="00A0368F">
            <w:pPr>
              <w:pStyle w:val="Title"/>
              <w:ind w:right="75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0131399" w14:textId="77777777" w:rsidR="00A0368F" w:rsidRDefault="00A0368F" w:rsidP="00A0368F">
            <w:pPr>
              <w:pStyle w:val="Title"/>
              <w:ind w:right="75"/>
              <w:jc w:val="lef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For travel as part of an External Professional Activity for Pay (EPAP):</w:t>
            </w:r>
          </w:p>
          <w:p w14:paraId="26D0A2C4" w14:textId="77777777" w:rsidR="00A0368F" w:rsidRPr="00A0368F" w:rsidRDefault="00A0368F" w:rsidP="00A0368F">
            <w:pPr>
              <w:pStyle w:val="Title"/>
              <w:numPr>
                <w:ilvl w:val="0"/>
                <w:numId w:val="2"/>
              </w:numPr>
              <w:ind w:right="75"/>
              <w:jc w:val="lef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Visit </w:t>
            </w:r>
            <w:hyperlink r:id="rId12" w:history="1">
              <w:r w:rsidRPr="0060108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http://policies.unc.edu/policies/external-activities/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for information on what constitutes an EPAP.</w:t>
            </w:r>
          </w:p>
          <w:p w14:paraId="1AD55EDF" w14:textId="77777777" w:rsidR="00A0368F" w:rsidRPr="00956DB3" w:rsidRDefault="00A0368F" w:rsidP="00A0368F">
            <w:pPr>
              <w:pStyle w:val="Title"/>
              <w:numPr>
                <w:ilvl w:val="0"/>
                <w:numId w:val="2"/>
              </w:numPr>
              <w:ind w:right="75"/>
              <w:jc w:val="lef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Submit a Notice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of Intent (NOI) by visiting </w:t>
            </w:r>
            <w:hyperlink r:id="rId13" w:history="1">
              <w:r w:rsidRPr="0060108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https://apps.research.unc.edu/air/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if your travel is considered part of an EPAP.</w:t>
            </w:r>
          </w:p>
          <w:p w14:paraId="05DFBA57" w14:textId="593D2C32" w:rsidR="00956DB3" w:rsidRPr="00A0368F" w:rsidRDefault="00956DB3" w:rsidP="00956DB3">
            <w:pPr>
              <w:pStyle w:val="Title"/>
              <w:ind w:left="720" w:right="75"/>
              <w:jc w:val="lef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170257" w:rsidRPr="00170257" w14:paraId="0980CA00" w14:textId="77777777" w:rsidTr="00170257">
        <w:tc>
          <w:tcPr>
            <w:tcW w:w="1890" w:type="dxa"/>
          </w:tcPr>
          <w:p w14:paraId="2B887545" w14:textId="77777777" w:rsidR="00956DB3" w:rsidRDefault="00956DB3" w:rsidP="00A0368F">
            <w:pPr>
              <w:pStyle w:val="Title"/>
              <w:ind w:right="72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14:paraId="534A979F" w14:textId="6B761174" w:rsidR="00170257" w:rsidRPr="00856986" w:rsidRDefault="00A0368F" w:rsidP="00A0368F">
            <w:pPr>
              <w:pStyle w:val="Title"/>
              <w:ind w:right="72"/>
              <w:jc w:val="left"/>
              <w:rPr>
                <w:rFonts w:asciiTheme="minorHAnsi" w:hAnsiTheme="minorHAnsi"/>
                <w:b/>
                <w:sz w:val="23"/>
                <w:szCs w:val="23"/>
              </w:rPr>
            </w:pPr>
            <w:r w:rsidRPr="00856986">
              <w:rPr>
                <w:rFonts w:asciiTheme="minorHAnsi" w:hAnsiTheme="minorHAnsi"/>
                <w:b/>
                <w:sz w:val="23"/>
                <w:szCs w:val="23"/>
              </w:rPr>
              <w:t>≤30 days after returning from travel.</w:t>
            </w:r>
          </w:p>
        </w:tc>
        <w:tc>
          <w:tcPr>
            <w:tcW w:w="7655" w:type="dxa"/>
          </w:tcPr>
          <w:p w14:paraId="18D3FEE4" w14:textId="77777777" w:rsidR="00956DB3" w:rsidRDefault="00956DB3" w:rsidP="00170257">
            <w:pPr>
              <w:pStyle w:val="Title"/>
              <w:ind w:right="450"/>
              <w:jc w:val="left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</w:p>
          <w:p w14:paraId="44ABCDE4" w14:textId="2D07A1B9" w:rsidR="00170257" w:rsidRDefault="00956DB3" w:rsidP="00170257">
            <w:pPr>
              <w:pStyle w:val="Title"/>
              <w:ind w:right="450"/>
              <w:jc w:val="left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If seeking a reimbursement:</w:t>
            </w:r>
          </w:p>
          <w:p w14:paraId="4BA60832" w14:textId="15ED1867" w:rsidR="0005432C" w:rsidRPr="00930568" w:rsidRDefault="0005432C" w:rsidP="0005432C">
            <w:pPr>
              <w:pStyle w:val="Title"/>
              <w:numPr>
                <w:ilvl w:val="0"/>
                <w:numId w:val="3"/>
              </w:numPr>
              <w:ind w:right="450"/>
              <w:jc w:val="left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Submit a Travel Advancement/Reimbursement Form </w:t>
            </w:r>
            <w:r w:rsidRPr="00170257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4" w:anchor="docs" w:history="1">
              <w:r w:rsidRPr="0017025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http://www.med.unc.edu/cellbiophysio/about-us/for-employees#docs</w:t>
              </w:r>
            </w:hyperlink>
            <w:r w:rsidRPr="00170257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>
              <w:rPr>
                <w:rFonts w:asciiTheme="minorHAnsi" w:hAnsiTheme="minorHAnsi"/>
                <w:sz w:val="23"/>
                <w:szCs w:val="23"/>
              </w:rPr>
              <w:t>receipts and documentation attached to your Grant Manager or Accounting Technician for processing.</w:t>
            </w:r>
          </w:p>
          <w:p w14:paraId="43CDEAC7" w14:textId="63C2A439" w:rsidR="00930568" w:rsidRPr="00930568" w:rsidRDefault="00930568" w:rsidP="00930568">
            <w:pPr>
              <w:pStyle w:val="Title"/>
              <w:ind w:right="450"/>
              <w:jc w:val="left"/>
              <w:rPr>
                <w:rFonts w:asciiTheme="minorHAnsi" w:hAnsiTheme="minorHAnsi"/>
                <w:b/>
                <w:color w:val="FF0000"/>
                <w:sz w:val="23"/>
                <w:szCs w:val="23"/>
                <w:u w:val="single"/>
              </w:rPr>
            </w:pPr>
            <w:r w:rsidRPr="00930568">
              <w:rPr>
                <w:rFonts w:asciiTheme="minorHAnsi" w:hAnsiTheme="minorHAnsi"/>
                <w:b/>
                <w:color w:val="FF0000"/>
                <w:sz w:val="23"/>
                <w:szCs w:val="23"/>
                <w:u w:val="single"/>
              </w:rPr>
              <w:t>Reimbursement for Lodging:</w:t>
            </w:r>
          </w:p>
          <w:p w14:paraId="3D231266" w14:textId="39E3994F" w:rsidR="00930568" w:rsidRPr="00930568" w:rsidRDefault="00930568" w:rsidP="00930568">
            <w:pPr>
              <w:pStyle w:val="Title"/>
              <w:numPr>
                <w:ilvl w:val="0"/>
                <w:numId w:val="3"/>
              </w:numPr>
              <w:ind w:right="450"/>
              <w:jc w:val="left"/>
              <w:rPr>
                <w:rFonts w:asciiTheme="minorHAnsi" w:hAnsiTheme="minorHAnsi"/>
                <w:b/>
                <w:color w:val="FF0000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Non-hotel lodging costs must be approved prior to trip</w:t>
            </w:r>
          </w:p>
          <w:p w14:paraId="6B7D3354" w14:textId="5194BBB3" w:rsidR="00930568" w:rsidRPr="00930568" w:rsidRDefault="00930568" w:rsidP="00930568">
            <w:pPr>
              <w:pStyle w:val="Title"/>
              <w:numPr>
                <w:ilvl w:val="0"/>
                <w:numId w:val="3"/>
              </w:numPr>
              <w:ind w:right="450"/>
              <w:jc w:val="left"/>
              <w:rPr>
                <w:rFonts w:asciiTheme="minorHAnsi" w:hAnsiTheme="minorHAnsi"/>
                <w:b/>
                <w:color w:val="FF0000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Reimbursement for non-hotel lodging costs require approval form and copy of lease agreement</w:t>
            </w:r>
          </w:p>
          <w:p w14:paraId="6FA78AB2" w14:textId="06A5604A" w:rsidR="00956DB3" w:rsidRPr="00956DB3" w:rsidRDefault="00956DB3" w:rsidP="00956DB3">
            <w:pPr>
              <w:pStyle w:val="Title"/>
              <w:ind w:left="720" w:right="450"/>
              <w:jc w:val="left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</w:p>
        </w:tc>
      </w:tr>
    </w:tbl>
    <w:p w14:paraId="5DD61D88" w14:textId="3FEA6F63" w:rsidR="00956DB3" w:rsidRDefault="00956DB3" w:rsidP="00170257">
      <w:pPr>
        <w:pStyle w:val="Title"/>
        <w:ind w:left="-720" w:right="450"/>
        <w:jc w:val="left"/>
        <w:rPr>
          <w:rFonts w:asciiTheme="minorHAnsi" w:hAnsiTheme="minorHAnsi"/>
          <w:b/>
        </w:rPr>
      </w:pPr>
    </w:p>
    <w:p w14:paraId="7014F859" w14:textId="6F887187" w:rsidR="00956DB3" w:rsidRDefault="00956DB3" w:rsidP="00956DB3"/>
    <w:p w14:paraId="60784A57" w14:textId="7D51C2D4" w:rsidR="008457F1" w:rsidRPr="00956DB3" w:rsidRDefault="00956DB3" w:rsidP="0097114B">
      <w:pPr>
        <w:tabs>
          <w:tab w:val="left" w:pos="2999"/>
          <w:tab w:val="left" w:pos="3668"/>
        </w:tabs>
      </w:pPr>
      <w:r>
        <w:tab/>
      </w:r>
      <w:r w:rsidR="0097114B">
        <w:tab/>
      </w:r>
    </w:p>
    <w:sectPr w:rsidR="008457F1" w:rsidRPr="00956DB3" w:rsidSect="008457F1">
      <w:footerReference w:type="default" r:id="rId15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3F6AE" w14:textId="77777777" w:rsidR="00190691" w:rsidRDefault="00190691" w:rsidP="00170257">
      <w:r>
        <w:separator/>
      </w:r>
    </w:p>
  </w:endnote>
  <w:endnote w:type="continuationSeparator" w:id="0">
    <w:p w14:paraId="7D3C024D" w14:textId="77777777" w:rsidR="00190691" w:rsidRDefault="00190691" w:rsidP="001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176C" w14:textId="355EA9E2" w:rsidR="00956DB3" w:rsidRPr="0097114B" w:rsidRDefault="00956DB3" w:rsidP="0097114B">
    <w:pPr>
      <w:pStyle w:val="Footer"/>
      <w:ind w:left="-450" w:right="-630"/>
      <w:rPr>
        <w:rFonts w:asciiTheme="minorHAnsi" w:hAnsiTheme="minorHAnsi"/>
        <w:i/>
        <w:sz w:val="16"/>
        <w:szCs w:val="16"/>
      </w:rPr>
    </w:pPr>
    <w:r w:rsidRPr="00856986">
      <w:rPr>
        <w:rFonts w:asciiTheme="minorHAnsi" w:hAnsiTheme="minorHAnsi"/>
        <w:sz w:val="16"/>
        <w:szCs w:val="16"/>
      </w:rPr>
      <w:t xml:space="preserve">UNC travel policies: </w:t>
    </w:r>
    <w:hyperlink r:id="rId1" w:history="1">
      <w:r w:rsidR="0097114B" w:rsidRPr="00601086">
        <w:rPr>
          <w:rStyle w:val="Hyperlink"/>
          <w:rFonts w:asciiTheme="minorHAnsi" w:hAnsiTheme="minorHAnsi"/>
          <w:sz w:val="16"/>
          <w:szCs w:val="16"/>
        </w:rPr>
        <w:t>http://financepolicy.unc.edu/section/travel/</w:t>
      </w:r>
    </w:hyperlink>
    <w:r w:rsidR="0097114B">
      <w:rPr>
        <w:rFonts w:asciiTheme="minorHAnsi" w:hAnsiTheme="minorHAnsi"/>
        <w:sz w:val="16"/>
        <w:szCs w:val="16"/>
      </w:rPr>
      <w:t xml:space="preserve"> </w:t>
    </w:r>
    <w:r w:rsidR="0097114B">
      <w:rPr>
        <w:rFonts w:asciiTheme="minorHAnsi" w:hAnsiTheme="minorHAnsi"/>
        <w:sz w:val="16"/>
        <w:szCs w:val="16"/>
      </w:rPr>
      <w:tab/>
    </w:r>
    <w:r w:rsidR="0097114B">
      <w:rPr>
        <w:rFonts w:asciiTheme="minorHAnsi" w:hAnsiTheme="minorHAnsi"/>
        <w:sz w:val="16"/>
        <w:szCs w:val="16"/>
      </w:rPr>
      <w:tab/>
    </w:r>
    <w:r w:rsidR="0097114B" w:rsidRPr="0097114B">
      <w:rPr>
        <w:rFonts w:asciiTheme="minorHAnsi" w:hAnsiTheme="minorHAnsi"/>
        <w:i/>
        <w:sz w:val="16"/>
        <w:szCs w:val="16"/>
      </w:rPr>
      <w:t>r</w:t>
    </w:r>
    <w:r w:rsidRPr="0097114B">
      <w:rPr>
        <w:rFonts w:asciiTheme="minorHAnsi" w:hAnsiTheme="minorHAnsi"/>
        <w:i/>
        <w:sz w:val="16"/>
        <w:szCs w:val="16"/>
      </w:rPr>
      <w:t xml:space="preserve">evised </w:t>
    </w:r>
    <w:r w:rsidR="0097114B" w:rsidRPr="0097114B">
      <w:rPr>
        <w:rFonts w:asciiTheme="minorHAnsi" w:hAnsiTheme="minorHAnsi"/>
        <w:i/>
        <w:sz w:val="16"/>
        <w:szCs w:val="16"/>
      </w:rPr>
      <w:t>by mew</w:t>
    </w:r>
    <w:r w:rsidR="00930568">
      <w:rPr>
        <w:rFonts w:asciiTheme="minorHAnsi" w:hAnsiTheme="minorHAnsi"/>
        <w:i/>
        <w:sz w:val="16"/>
        <w:szCs w:val="16"/>
      </w:rPr>
      <w:t xml:space="preserve"> 0</w:t>
    </w:r>
    <w:r w:rsidR="00315D4D">
      <w:rPr>
        <w:rFonts w:asciiTheme="minorHAnsi" w:hAnsiTheme="minorHAnsi"/>
        <w:i/>
        <w:sz w:val="16"/>
        <w:szCs w:val="16"/>
      </w:rPr>
      <w:t>5</w:t>
    </w:r>
    <w:r w:rsidR="0005432C">
      <w:rPr>
        <w:rFonts w:asciiTheme="minorHAnsi" w:hAnsiTheme="minorHAnsi"/>
        <w:i/>
        <w:sz w:val="16"/>
        <w:szCs w:val="16"/>
      </w:rPr>
      <w:t>/</w:t>
    </w:r>
    <w:r w:rsidR="00315D4D">
      <w:rPr>
        <w:rFonts w:asciiTheme="minorHAnsi" w:hAnsiTheme="minorHAnsi"/>
        <w:i/>
        <w:sz w:val="16"/>
        <w:szCs w:val="16"/>
      </w:rPr>
      <w:t>08</w:t>
    </w:r>
    <w:r w:rsidR="0005432C">
      <w:rPr>
        <w:rFonts w:asciiTheme="minorHAnsi" w:hAnsiTheme="minorHAnsi"/>
        <w:i/>
        <w:sz w:val="16"/>
        <w:szCs w:val="16"/>
      </w:rPr>
      <w:t>/201</w:t>
    </w:r>
    <w:r w:rsidR="00930568">
      <w:rPr>
        <w:rFonts w:asciiTheme="minorHAnsi" w:hAnsiTheme="minorHAnsi"/>
        <w:i/>
        <w:sz w:val="16"/>
        <w:szCs w:val="16"/>
      </w:rPr>
      <w:t>8</w:t>
    </w:r>
    <w:r w:rsidR="0005432C">
      <w:rPr>
        <w:rFonts w:asciiTheme="minorHAnsi" w:hAnsiTheme="minorHAnsi"/>
        <w:i/>
        <w:sz w:val="16"/>
        <w:szCs w:val="16"/>
      </w:rPr>
      <w:t xml:space="preserve"> MEW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B387C" w14:textId="77777777" w:rsidR="00190691" w:rsidRDefault="00190691" w:rsidP="00170257">
      <w:r>
        <w:separator/>
      </w:r>
    </w:p>
  </w:footnote>
  <w:footnote w:type="continuationSeparator" w:id="0">
    <w:p w14:paraId="64047F91" w14:textId="77777777" w:rsidR="00190691" w:rsidRDefault="00190691" w:rsidP="0017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C40"/>
    <w:multiLevelType w:val="hybridMultilevel"/>
    <w:tmpl w:val="0B0A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4B37"/>
    <w:multiLevelType w:val="hybridMultilevel"/>
    <w:tmpl w:val="8E72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24614"/>
    <w:multiLevelType w:val="hybridMultilevel"/>
    <w:tmpl w:val="4CE0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69"/>
    <w:rsid w:val="00037269"/>
    <w:rsid w:val="0005432C"/>
    <w:rsid w:val="00062DFD"/>
    <w:rsid w:val="000D3591"/>
    <w:rsid w:val="000F01FB"/>
    <w:rsid w:val="0014108A"/>
    <w:rsid w:val="001451AC"/>
    <w:rsid w:val="00146FC0"/>
    <w:rsid w:val="00170257"/>
    <w:rsid w:val="00174C3D"/>
    <w:rsid w:val="00190691"/>
    <w:rsid w:val="00194717"/>
    <w:rsid w:val="001A1324"/>
    <w:rsid w:val="001D7FBB"/>
    <w:rsid w:val="00266801"/>
    <w:rsid w:val="00285A0C"/>
    <w:rsid w:val="002A7EE0"/>
    <w:rsid w:val="00310169"/>
    <w:rsid w:val="0031115C"/>
    <w:rsid w:val="00315D4D"/>
    <w:rsid w:val="00317FCB"/>
    <w:rsid w:val="00335A07"/>
    <w:rsid w:val="00346CBA"/>
    <w:rsid w:val="004055C0"/>
    <w:rsid w:val="004732E6"/>
    <w:rsid w:val="00501F32"/>
    <w:rsid w:val="005E1067"/>
    <w:rsid w:val="005E3ADC"/>
    <w:rsid w:val="005F48AE"/>
    <w:rsid w:val="00602756"/>
    <w:rsid w:val="00691A5B"/>
    <w:rsid w:val="006C4BF6"/>
    <w:rsid w:val="006F116B"/>
    <w:rsid w:val="007157F4"/>
    <w:rsid w:val="00767591"/>
    <w:rsid w:val="007944E5"/>
    <w:rsid w:val="00816F05"/>
    <w:rsid w:val="008457F1"/>
    <w:rsid w:val="00856986"/>
    <w:rsid w:val="008F2190"/>
    <w:rsid w:val="008F2E9B"/>
    <w:rsid w:val="00923BBB"/>
    <w:rsid w:val="00930568"/>
    <w:rsid w:val="0095351D"/>
    <w:rsid w:val="00956DB3"/>
    <w:rsid w:val="00964027"/>
    <w:rsid w:val="0097114B"/>
    <w:rsid w:val="009765B0"/>
    <w:rsid w:val="009F0FA8"/>
    <w:rsid w:val="00A0368F"/>
    <w:rsid w:val="00A15EC2"/>
    <w:rsid w:val="00A8576B"/>
    <w:rsid w:val="00AF0814"/>
    <w:rsid w:val="00B04FDA"/>
    <w:rsid w:val="00B2509A"/>
    <w:rsid w:val="00B72E38"/>
    <w:rsid w:val="00BD2E48"/>
    <w:rsid w:val="00C02006"/>
    <w:rsid w:val="00C20DF1"/>
    <w:rsid w:val="00CA1626"/>
    <w:rsid w:val="00CC4C9E"/>
    <w:rsid w:val="00D0719D"/>
    <w:rsid w:val="00D25A64"/>
    <w:rsid w:val="00D411F6"/>
    <w:rsid w:val="00D65ED6"/>
    <w:rsid w:val="00DC180F"/>
    <w:rsid w:val="00DE7020"/>
    <w:rsid w:val="00DF4D09"/>
    <w:rsid w:val="00DF4F74"/>
    <w:rsid w:val="00E86D6F"/>
    <w:rsid w:val="00EB2148"/>
    <w:rsid w:val="00EC4F2E"/>
    <w:rsid w:val="00EE078F"/>
    <w:rsid w:val="00F1343D"/>
    <w:rsid w:val="00F2598D"/>
    <w:rsid w:val="00FC23A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69E06"/>
  <w15:docId w15:val="{7417A74B-49E3-4ACD-92EE-B35DE4C2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5E3AD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67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602756"/>
  </w:style>
  <w:style w:type="character" w:styleId="CommentReference">
    <w:name w:val="annotation reference"/>
    <w:basedOn w:val="DefaultParagraphFont"/>
    <w:rsid w:val="009F0F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FA8"/>
  </w:style>
  <w:style w:type="character" w:customStyle="1" w:styleId="CommentTextChar">
    <w:name w:val="Comment Text Char"/>
    <w:basedOn w:val="DefaultParagraphFont"/>
    <w:link w:val="CommentText"/>
    <w:rsid w:val="009F0FA8"/>
  </w:style>
  <w:style w:type="paragraph" w:styleId="CommentSubject">
    <w:name w:val="annotation subject"/>
    <w:basedOn w:val="CommentText"/>
    <w:next w:val="CommentText"/>
    <w:link w:val="CommentSubjectChar"/>
    <w:rsid w:val="009F0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FA8"/>
    <w:rPr>
      <w:b/>
      <w:bCs/>
    </w:rPr>
  </w:style>
  <w:style w:type="table" w:styleId="TableGrid">
    <w:name w:val="Table Grid"/>
    <w:basedOn w:val="TableNormal"/>
    <w:rsid w:val="0017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70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257"/>
  </w:style>
  <w:style w:type="paragraph" w:styleId="Footer">
    <w:name w:val="footer"/>
    <w:basedOn w:val="Normal"/>
    <w:link w:val="FooterChar"/>
    <w:unhideWhenUsed/>
    <w:rsid w:val="00170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257"/>
  </w:style>
  <w:style w:type="character" w:styleId="Hyperlink">
    <w:name w:val="Hyperlink"/>
    <w:basedOn w:val="DefaultParagraphFont"/>
    <w:unhideWhenUsed/>
    <w:rsid w:val="001702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nc.edu/cellbiophysio/about-us/for-employees" TargetMode="External"/><Relationship Id="rId13" Type="http://schemas.openxmlformats.org/officeDocument/2006/relationships/hyperlink" Target="https://apps.research.unc.edu/a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icies.unc.edu/policies/external-activiti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bal.unc.edu/travel-info/travel-insurance-and-risk-manageme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lobaltravel.unc.edu/login.c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_wright@med.unc.edu" TargetMode="External"/><Relationship Id="rId14" Type="http://schemas.openxmlformats.org/officeDocument/2006/relationships/hyperlink" Target="http://www.med.unc.edu/cellbiophysio/about-us/for-employe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inancepolicy.unc.edu/section/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F6AF-21D2-4B13-BFC0-7C694957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UNC Physiology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Yvonne Cooper</dc:creator>
  <cp:lastModifiedBy>Morgan, Victoria S</cp:lastModifiedBy>
  <cp:revision>2</cp:revision>
  <cp:lastPrinted>2017-11-16T21:01:00Z</cp:lastPrinted>
  <dcterms:created xsi:type="dcterms:W3CDTF">2018-05-09T16:38:00Z</dcterms:created>
  <dcterms:modified xsi:type="dcterms:W3CDTF">2018-05-09T16:38:00Z</dcterms:modified>
</cp:coreProperties>
</file>