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E2F0" w14:textId="23166075" w:rsidR="00E01CE2" w:rsidRPr="00E01CE2" w:rsidRDefault="0044032D" w:rsidP="00E01CE2">
      <w:pPr>
        <w:pStyle w:val="Title"/>
        <w:rPr>
          <w:sz w:val="48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045468FE" wp14:editId="1CFCAFEF">
            <wp:simplePos x="0" y="0"/>
            <wp:positionH relativeFrom="page">
              <wp:posOffset>5575300</wp:posOffset>
            </wp:positionH>
            <wp:positionV relativeFrom="paragraph">
              <wp:posOffset>-39370</wp:posOffset>
            </wp:positionV>
            <wp:extent cx="1762760" cy="310515"/>
            <wp:effectExtent l="0" t="0" r="889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760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>
        <w:rPr>
          <w:sz w:val="48"/>
        </w:rPr>
        <w:t>TarHeel</w:t>
      </w:r>
      <w:proofErr w:type="spellEnd"/>
      <w:r w:rsidR="0012600F">
        <w:rPr>
          <w:sz w:val="48"/>
        </w:rPr>
        <w:t xml:space="preserve"> </w:t>
      </w:r>
      <w:r w:rsidR="00E01CE2" w:rsidRPr="00E01CE2">
        <w:rPr>
          <w:sz w:val="48"/>
        </w:rPr>
        <w:t>Report</w:t>
      </w:r>
      <w:r w:rsidR="004C4356">
        <w:rPr>
          <w:sz w:val="48"/>
        </w:rPr>
        <w:t>s</w:t>
      </w:r>
    </w:p>
    <w:p w14:paraId="1B11DD18" w14:textId="7C931166" w:rsidR="00E01CE2" w:rsidRPr="00E01CE2" w:rsidRDefault="006F441A" w:rsidP="00E01CE2">
      <w:pPr>
        <w:pStyle w:val="Title"/>
        <w:rPr>
          <w:i/>
          <w:sz w:val="32"/>
        </w:rPr>
      </w:pPr>
      <w:r>
        <w:rPr>
          <w:i/>
          <w:sz w:val="32"/>
        </w:rPr>
        <w:t xml:space="preserve">Faculty Productivity </w:t>
      </w:r>
      <w:r w:rsidR="0044032D">
        <w:rPr>
          <w:i/>
          <w:sz w:val="32"/>
        </w:rPr>
        <w:t xml:space="preserve">– Current </w:t>
      </w:r>
    </w:p>
    <w:p w14:paraId="175BAC46" w14:textId="77777777" w:rsidR="00FA70D6" w:rsidRDefault="00FA70D6" w:rsidP="00FA70D6">
      <w:pPr>
        <w:pStyle w:val="Subtitle"/>
        <w:spacing w:after="0"/>
        <w:rPr>
          <w:b/>
        </w:rPr>
      </w:pPr>
      <w:r w:rsidRPr="00E01CE2">
        <w:rPr>
          <w:b/>
        </w:rPr>
        <w:t>General Notes</w:t>
      </w:r>
    </w:p>
    <w:p w14:paraId="32ECC901" w14:textId="77777777" w:rsidR="00FA70D6" w:rsidRPr="00F63083" w:rsidRDefault="00FA70D6" w:rsidP="00FA70D6">
      <w:pPr>
        <w:spacing w:after="0"/>
        <w:rPr>
          <w:rFonts w:asciiTheme="majorHAnsi" w:hAnsiTheme="majorHAnsi"/>
          <w:b/>
          <w:sz w:val="10"/>
          <w:u w:val="single"/>
        </w:rPr>
      </w:pPr>
    </w:p>
    <w:p w14:paraId="40E80175" w14:textId="77777777" w:rsidR="00FA70D6" w:rsidRDefault="00FA70D6" w:rsidP="00FA70D6">
      <w:pPr>
        <w:spacing w:after="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Data </w:t>
      </w:r>
    </w:p>
    <w:p w14:paraId="1F8CB408" w14:textId="77777777" w:rsidR="00FA70D6" w:rsidRDefault="00A77E4B" w:rsidP="00FA70D6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Data refresh, at a minimum, </w:t>
      </w:r>
      <w:r w:rsidR="00FA70D6" w:rsidRPr="00FA70D6">
        <w:rPr>
          <w:rFonts w:asciiTheme="majorHAnsi" w:hAnsiTheme="majorHAnsi"/>
        </w:rPr>
        <w:t xml:space="preserve">will take place shortly after the month-end close </w:t>
      </w:r>
    </w:p>
    <w:p w14:paraId="73E3582A" w14:textId="222102FE" w:rsidR="00FA70D6" w:rsidRDefault="00FA70D6" w:rsidP="00FA70D6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</w:rPr>
      </w:pPr>
      <w:r w:rsidRPr="00FA70D6">
        <w:rPr>
          <w:rFonts w:asciiTheme="majorHAnsi" w:hAnsiTheme="majorHAnsi"/>
        </w:rPr>
        <w:t xml:space="preserve">The data is for </w:t>
      </w:r>
      <w:r w:rsidR="0044032D">
        <w:rPr>
          <w:rFonts w:asciiTheme="majorHAnsi" w:hAnsiTheme="majorHAnsi"/>
        </w:rPr>
        <w:t xml:space="preserve">current </w:t>
      </w:r>
      <w:r w:rsidRPr="00FA70D6">
        <w:rPr>
          <w:rFonts w:asciiTheme="majorHAnsi" w:hAnsiTheme="majorHAnsi"/>
        </w:rPr>
        <w:t>Fiscal Year only</w:t>
      </w:r>
      <w:r w:rsidR="0044032D">
        <w:rPr>
          <w:rFonts w:asciiTheme="majorHAnsi" w:hAnsiTheme="majorHAnsi"/>
        </w:rPr>
        <w:t>.</w:t>
      </w:r>
    </w:p>
    <w:p w14:paraId="73BA4B7A" w14:textId="77777777" w:rsidR="00FA70D6" w:rsidRDefault="00FA70D6" w:rsidP="00FA70D6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</w:rPr>
      </w:pPr>
      <w:r w:rsidRPr="00FA70D6">
        <w:rPr>
          <w:rFonts w:asciiTheme="majorHAnsi" w:hAnsiTheme="majorHAnsi"/>
        </w:rPr>
        <w:t xml:space="preserve">The data sources for this report include HR/Payroll, Revenue Cycle, AAMC, FPSC, and MGMA. </w:t>
      </w:r>
    </w:p>
    <w:p w14:paraId="4CEE69DA" w14:textId="77777777" w:rsidR="00FA70D6" w:rsidRPr="00C23168" w:rsidRDefault="00FA70D6" w:rsidP="00FA70D6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</w:rPr>
      </w:pPr>
      <w:r w:rsidRPr="00C23168">
        <w:rPr>
          <w:rFonts w:asciiTheme="majorHAnsi" w:hAnsiTheme="majorHAnsi"/>
        </w:rPr>
        <w:t>Data nuances:  there have been occurrences whe</w:t>
      </w:r>
      <w:r w:rsidR="00A77E4B" w:rsidRPr="00C23168">
        <w:rPr>
          <w:rFonts w:asciiTheme="majorHAnsi" w:hAnsiTheme="majorHAnsi"/>
        </w:rPr>
        <w:t>re</w:t>
      </w:r>
      <w:r w:rsidRPr="00C23168">
        <w:rPr>
          <w:rFonts w:asciiTheme="majorHAnsi" w:hAnsiTheme="majorHAnsi"/>
        </w:rPr>
        <w:t xml:space="preserve"> the degree data is not in </w:t>
      </w:r>
      <w:r w:rsidR="001B1EB4" w:rsidRPr="00C23168">
        <w:rPr>
          <w:rFonts w:asciiTheme="majorHAnsi" w:hAnsiTheme="majorHAnsi"/>
        </w:rPr>
        <w:t>ConnectCarolina;</w:t>
      </w:r>
      <w:r w:rsidRPr="00C23168">
        <w:rPr>
          <w:rFonts w:asciiTheme="majorHAnsi" w:hAnsiTheme="majorHAnsi"/>
        </w:rPr>
        <w:t xml:space="preserve"> therefore it is not pulled into this report.  </w:t>
      </w:r>
    </w:p>
    <w:p w14:paraId="7D3BF640" w14:textId="77777777" w:rsidR="001B1EB4" w:rsidRPr="00FA70D6" w:rsidRDefault="001B1EB4" w:rsidP="001B1EB4">
      <w:pPr>
        <w:pStyle w:val="ListParagraph"/>
        <w:spacing w:after="0"/>
        <w:ind w:left="360"/>
        <w:rPr>
          <w:rFonts w:asciiTheme="majorHAnsi" w:hAnsiTheme="majorHAnsi"/>
        </w:rPr>
      </w:pPr>
    </w:p>
    <w:p w14:paraId="0062EAF7" w14:textId="77777777" w:rsidR="00D73216" w:rsidRDefault="00D73216" w:rsidP="00D73216">
      <w:pPr>
        <w:pStyle w:val="Subtitle"/>
        <w:spacing w:after="0"/>
        <w:rPr>
          <w:b/>
        </w:rPr>
      </w:pPr>
      <w:r>
        <w:rPr>
          <w:b/>
        </w:rPr>
        <w:t>Report Navigation</w:t>
      </w:r>
    </w:p>
    <w:p w14:paraId="6DDCC6FE" w14:textId="77777777" w:rsidR="004D0A75" w:rsidRPr="00A77E4B" w:rsidRDefault="004D0A75" w:rsidP="004D0A75">
      <w:pPr>
        <w:spacing w:after="0"/>
        <w:rPr>
          <w:rFonts w:asciiTheme="majorHAnsi" w:hAnsiTheme="majorHAnsi"/>
          <w:sz w:val="10"/>
        </w:rPr>
      </w:pPr>
    </w:p>
    <w:p w14:paraId="49CAE022" w14:textId="2C7F2BDE" w:rsidR="004D0A75" w:rsidRPr="00FA70D6" w:rsidRDefault="004D0A75" w:rsidP="004D0A75">
      <w:pPr>
        <w:spacing w:after="0"/>
        <w:rPr>
          <w:rFonts w:asciiTheme="majorHAnsi" w:hAnsiTheme="majorHAnsi"/>
          <w:b/>
        </w:rPr>
      </w:pPr>
      <w:r w:rsidRPr="00FA70D6">
        <w:rPr>
          <w:rFonts w:asciiTheme="majorHAnsi" w:hAnsiTheme="majorHAnsi"/>
          <w:b/>
        </w:rPr>
        <w:t xml:space="preserve">Navigate to </w:t>
      </w:r>
      <w:proofErr w:type="spellStart"/>
      <w:r w:rsidR="0044032D">
        <w:rPr>
          <w:rFonts w:asciiTheme="majorHAnsi" w:hAnsiTheme="majorHAnsi"/>
          <w:b/>
        </w:rPr>
        <w:t>TarHeel</w:t>
      </w:r>
      <w:proofErr w:type="spellEnd"/>
      <w:r w:rsidR="0012600F">
        <w:rPr>
          <w:rFonts w:asciiTheme="majorHAnsi" w:hAnsiTheme="majorHAnsi"/>
          <w:b/>
        </w:rPr>
        <w:t xml:space="preserve"> </w:t>
      </w:r>
      <w:r w:rsidR="0044032D">
        <w:rPr>
          <w:rFonts w:asciiTheme="majorHAnsi" w:hAnsiTheme="majorHAnsi"/>
          <w:b/>
        </w:rPr>
        <w:t>Reports</w:t>
      </w:r>
      <w:r w:rsidRPr="00FA70D6">
        <w:rPr>
          <w:rFonts w:asciiTheme="majorHAnsi" w:hAnsiTheme="majorHAnsi"/>
          <w:b/>
        </w:rPr>
        <w:t xml:space="preserve"> &gt; </w:t>
      </w:r>
      <w:r w:rsidR="0044032D">
        <w:rPr>
          <w:rFonts w:asciiTheme="majorHAnsi" w:hAnsiTheme="majorHAnsi"/>
          <w:b/>
        </w:rPr>
        <w:t>SOM</w:t>
      </w:r>
      <w:r w:rsidRPr="00FA70D6">
        <w:rPr>
          <w:rFonts w:asciiTheme="majorHAnsi" w:hAnsiTheme="majorHAnsi"/>
          <w:b/>
        </w:rPr>
        <w:t xml:space="preserve"> &gt;</w:t>
      </w:r>
      <w:r w:rsidR="00B93A85" w:rsidRPr="00FA70D6">
        <w:rPr>
          <w:rFonts w:asciiTheme="majorHAnsi" w:hAnsiTheme="majorHAnsi"/>
          <w:b/>
        </w:rPr>
        <w:t xml:space="preserve"> </w:t>
      </w:r>
      <w:r w:rsidR="0041533D" w:rsidRPr="00FA70D6">
        <w:rPr>
          <w:rFonts w:asciiTheme="majorHAnsi" w:hAnsiTheme="majorHAnsi"/>
          <w:b/>
        </w:rPr>
        <w:t>HR/Funding</w:t>
      </w:r>
      <w:r w:rsidR="0044032D">
        <w:rPr>
          <w:rFonts w:asciiTheme="majorHAnsi" w:hAnsiTheme="majorHAnsi"/>
          <w:b/>
        </w:rPr>
        <w:t xml:space="preserve"> Reports</w:t>
      </w:r>
      <w:r w:rsidR="00B93A85" w:rsidRPr="00FA70D6">
        <w:rPr>
          <w:rFonts w:asciiTheme="majorHAnsi" w:hAnsiTheme="majorHAnsi"/>
          <w:b/>
        </w:rPr>
        <w:t xml:space="preserve"> &gt; </w:t>
      </w:r>
      <w:r w:rsidR="0041533D" w:rsidRPr="00FA70D6">
        <w:rPr>
          <w:rFonts w:asciiTheme="majorHAnsi" w:hAnsiTheme="majorHAnsi"/>
          <w:b/>
        </w:rPr>
        <w:t xml:space="preserve">Faculty Productivity </w:t>
      </w:r>
      <w:r w:rsidR="0044032D">
        <w:rPr>
          <w:rFonts w:asciiTheme="majorHAnsi" w:hAnsiTheme="majorHAnsi"/>
          <w:b/>
        </w:rPr>
        <w:t>- Current</w:t>
      </w:r>
    </w:p>
    <w:p w14:paraId="070542C2" w14:textId="77777777" w:rsidR="004D0A75" w:rsidRPr="004D0A75" w:rsidRDefault="004D0A75" w:rsidP="004D0A75">
      <w:pPr>
        <w:spacing w:after="0"/>
        <w:rPr>
          <w:rFonts w:asciiTheme="majorHAnsi" w:hAnsiTheme="majorHAnsi"/>
        </w:rPr>
      </w:pPr>
    </w:p>
    <w:p w14:paraId="6FDECE1C" w14:textId="39113DED" w:rsidR="004D0A75" w:rsidRDefault="0044032D" w:rsidP="00D73216">
      <w:pPr>
        <w:pStyle w:val="Subtitle"/>
        <w:spacing w:after="0"/>
      </w:pPr>
      <w:r>
        <w:rPr>
          <w:noProof/>
        </w:rPr>
        <w:drawing>
          <wp:inline distT="0" distB="0" distL="0" distR="0" wp14:anchorId="56D57C48" wp14:editId="40EC01E3">
            <wp:extent cx="6858000" cy="16325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3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60CDE" w14:textId="77777777" w:rsidR="004D0A75" w:rsidRDefault="004D0A75" w:rsidP="00D73216">
      <w:pPr>
        <w:pStyle w:val="Subtitle"/>
        <w:spacing w:after="0"/>
      </w:pPr>
    </w:p>
    <w:p w14:paraId="047894DE" w14:textId="77777777" w:rsidR="00D73216" w:rsidRPr="00A77E4B" w:rsidRDefault="00ED733C" w:rsidP="00D73216">
      <w:pPr>
        <w:pStyle w:val="Subtitle"/>
        <w:spacing w:after="0"/>
        <w:rPr>
          <w:b/>
        </w:rPr>
      </w:pPr>
      <w:r w:rsidRPr="00A77E4B">
        <w:rPr>
          <w:b/>
        </w:rPr>
        <w:t xml:space="preserve">Default </w:t>
      </w:r>
      <w:r w:rsidR="00D73216" w:rsidRPr="00A77E4B">
        <w:rPr>
          <w:b/>
        </w:rPr>
        <w:t xml:space="preserve">Filters </w:t>
      </w:r>
    </w:p>
    <w:p w14:paraId="20F3B190" w14:textId="77777777" w:rsidR="0041533D" w:rsidRPr="00A77E4B" w:rsidRDefault="0041533D" w:rsidP="0041533D">
      <w:pPr>
        <w:spacing w:after="0"/>
        <w:rPr>
          <w:sz w:val="10"/>
        </w:rPr>
      </w:pPr>
    </w:p>
    <w:p w14:paraId="3FEF9B88" w14:textId="2EA36E45" w:rsidR="00D73216" w:rsidRDefault="00586933" w:rsidP="00E01CE2">
      <w:pPr>
        <w:spacing w:after="0"/>
        <w:rPr>
          <w:rFonts w:asciiTheme="majorHAnsi" w:hAnsiTheme="majorHAnsi"/>
          <w:u w:val="single"/>
        </w:rPr>
      </w:pPr>
      <w:r>
        <w:rPr>
          <w:noProof/>
        </w:rPr>
        <w:drawing>
          <wp:inline distT="0" distB="0" distL="0" distR="0" wp14:anchorId="44A0BECA" wp14:editId="6D5326B8">
            <wp:extent cx="6780825" cy="227330"/>
            <wp:effectExtent l="0" t="0" r="127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82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E8F6A" w14:textId="77777777" w:rsidR="00FA70D6" w:rsidRDefault="00FA70D6" w:rsidP="00FA70D6">
      <w:pPr>
        <w:spacing w:after="0"/>
        <w:rPr>
          <w:rFonts w:asciiTheme="majorHAnsi" w:hAnsiTheme="majorHAnsi"/>
        </w:rPr>
      </w:pPr>
    </w:p>
    <w:p w14:paraId="2340BBA3" w14:textId="77777777" w:rsidR="00D73216" w:rsidRDefault="00CE0AA0" w:rsidP="00FA70D6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These filters apply to all tabs in this report.  For example when you make a certain selection for the “</w:t>
      </w:r>
      <w:r w:rsidR="0041533D">
        <w:rPr>
          <w:rFonts w:asciiTheme="majorHAnsi" w:hAnsiTheme="majorHAnsi"/>
        </w:rPr>
        <w:t>Detail Data” tab</w:t>
      </w:r>
      <w:r>
        <w:rPr>
          <w:rFonts w:asciiTheme="majorHAnsi" w:hAnsiTheme="majorHAnsi"/>
        </w:rPr>
        <w:t xml:space="preserve"> it will carry </w:t>
      </w:r>
      <w:r w:rsidR="0041533D">
        <w:rPr>
          <w:rFonts w:asciiTheme="majorHAnsi" w:hAnsiTheme="majorHAnsi"/>
        </w:rPr>
        <w:t xml:space="preserve">over </w:t>
      </w:r>
      <w:r>
        <w:rPr>
          <w:rFonts w:asciiTheme="majorHAnsi" w:hAnsiTheme="majorHAnsi"/>
        </w:rPr>
        <w:t>to the “</w:t>
      </w:r>
      <w:r w:rsidR="0041533D">
        <w:rPr>
          <w:rFonts w:asciiTheme="majorHAnsi" w:hAnsiTheme="majorHAnsi"/>
        </w:rPr>
        <w:t>Dashboard AAMC and FPSC”</w:t>
      </w:r>
      <w:r>
        <w:rPr>
          <w:rFonts w:asciiTheme="majorHAnsi" w:hAnsiTheme="majorHAnsi"/>
        </w:rPr>
        <w:t xml:space="preserve"> tab.</w:t>
      </w:r>
    </w:p>
    <w:p w14:paraId="35F72D4A" w14:textId="11984A7E" w:rsidR="0044032D" w:rsidRPr="00870E3A" w:rsidRDefault="0044032D" w:rsidP="00D73216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870E3A">
        <w:rPr>
          <w:rFonts w:asciiTheme="majorHAnsi" w:hAnsiTheme="majorHAnsi"/>
          <w:b/>
          <w:bCs/>
        </w:rPr>
        <w:t>Exclude PY PA</w:t>
      </w:r>
      <w:r w:rsidR="0012600F" w:rsidRPr="00870E3A">
        <w:rPr>
          <w:rFonts w:asciiTheme="majorHAnsi" w:hAnsiTheme="majorHAnsi"/>
          <w:b/>
          <w:bCs/>
        </w:rPr>
        <w:t>A</w:t>
      </w:r>
      <w:r w:rsidRPr="00870E3A">
        <w:rPr>
          <w:rFonts w:asciiTheme="majorHAnsi" w:hAnsiTheme="majorHAnsi"/>
          <w:b/>
          <w:bCs/>
        </w:rPr>
        <w:t xml:space="preserve">T </w:t>
      </w:r>
      <w:proofErr w:type="gramStart"/>
      <w:r w:rsidRPr="00870E3A">
        <w:rPr>
          <w:rFonts w:asciiTheme="majorHAnsi" w:hAnsiTheme="majorHAnsi"/>
          <w:b/>
          <w:bCs/>
        </w:rPr>
        <w:t>Trans</w:t>
      </w:r>
      <w:r w:rsidRPr="00870E3A">
        <w:rPr>
          <w:rFonts w:asciiTheme="majorHAnsi" w:hAnsiTheme="majorHAnsi"/>
        </w:rPr>
        <w:t>:</w:t>
      </w:r>
      <w:proofErr w:type="gramEnd"/>
      <w:r w:rsidRPr="00870E3A">
        <w:rPr>
          <w:rFonts w:asciiTheme="majorHAnsi" w:hAnsiTheme="majorHAnsi"/>
        </w:rPr>
        <w:t xml:space="preserve"> allows you to include PY P</w:t>
      </w:r>
      <w:r w:rsidR="0012600F" w:rsidRPr="00870E3A">
        <w:rPr>
          <w:rFonts w:asciiTheme="majorHAnsi" w:hAnsiTheme="majorHAnsi"/>
        </w:rPr>
        <w:t>A</w:t>
      </w:r>
      <w:r w:rsidRPr="00870E3A">
        <w:rPr>
          <w:rFonts w:asciiTheme="majorHAnsi" w:hAnsiTheme="majorHAnsi"/>
        </w:rPr>
        <w:t>AT Transactions or only show the PY PA</w:t>
      </w:r>
      <w:r w:rsidR="0012600F" w:rsidRPr="00870E3A">
        <w:rPr>
          <w:rFonts w:asciiTheme="majorHAnsi" w:hAnsiTheme="majorHAnsi"/>
        </w:rPr>
        <w:t>A</w:t>
      </w:r>
      <w:r w:rsidRPr="00870E3A">
        <w:rPr>
          <w:rFonts w:asciiTheme="majorHAnsi" w:hAnsiTheme="majorHAnsi"/>
        </w:rPr>
        <w:t xml:space="preserve">T </w:t>
      </w:r>
      <w:r w:rsidR="005F3503" w:rsidRPr="00870E3A">
        <w:rPr>
          <w:rFonts w:asciiTheme="majorHAnsi" w:hAnsiTheme="majorHAnsi"/>
        </w:rPr>
        <w:t>Transactions</w:t>
      </w:r>
    </w:p>
    <w:p w14:paraId="056B25CC" w14:textId="33DD95AA" w:rsidR="00D73216" w:rsidRPr="00D73216" w:rsidRDefault="0041533D" w:rsidP="00D73216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Rank</w:t>
      </w:r>
      <w:r w:rsidR="00D73216">
        <w:rPr>
          <w:rFonts w:asciiTheme="majorHAnsi" w:hAnsiTheme="majorHAnsi"/>
        </w:rPr>
        <w:t xml:space="preserve">: this filter includes </w:t>
      </w:r>
      <w:r w:rsidR="00ED733C">
        <w:rPr>
          <w:rFonts w:asciiTheme="majorHAnsi" w:hAnsiTheme="majorHAnsi"/>
        </w:rPr>
        <w:t>the ranks that can be queried (</w:t>
      </w:r>
      <w:r w:rsidR="0012600F">
        <w:rPr>
          <w:rFonts w:asciiTheme="majorHAnsi" w:hAnsiTheme="majorHAnsi"/>
        </w:rPr>
        <w:t>e.g</w:t>
      </w:r>
      <w:r w:rsidR="00ED733C">
        <w:rPr>
          <w:rFonts w:asciiTheme="majorHAnsi" w:hAnsiTheme="majorHAnsi"/>
        </w:rPr>
        <w:t>.</w:t>
      </w:r>
      <w:r w:rsidR="0012600F">
        <w:rPr>
          <w:rFonts w:asciiTheme="majorHAnsi" w:hAnsiTheme="majorHAnsi"/>
        </w:rPr>
        <w:t>,</w:t>
      </w:r>
      <w:r w:rsidR="00ED733C">
        <w:rPr>
          <w:rFonts w:asciiTheme="majorHAnsi" w:hAnsiTheme="majorHAnsi"/>
        </w:rPr>
        <w:t xml:space="preserve"> Associate Professor, Professor, etc.)</w:t>
      </w:r>
    </w:p>
    <w:p w14:paraId="7A95C4D1" w14:textId="21FD5E0F" w:rsidR="00D73216" w:rsidRDefault="0044032D" w:rsidP="00D73216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Payroll Status</w:t>
      </w:r>
      <w:r w:rsidR="00D73216" w:rsidRPr="00D73216">
        <w:rPr>
          <w:rFonts w:asciiTheme="majorHAnsi" w:hAnsiTheme="majorHAnsi"/>
        </w:rPr>
        <w:t>:</w:t>
      </w:r>
      <w:r w:rsidR="00D73216">
        <w:rPr>
          <w:rFonts w:asciiTheme="majorHAnsi" w:hAnsiTheme="majorHAnsi"/>
        </w:rPr>
        <w:t xml:space="preserve"> this filter</w:t>
      </w:r>
      <w:r w:rsidR="00ED733C">
        <w:rPr>
          <w:rFonts w:asciiTheme="majorHAnsi" w:hAnsiTheme="majorHAnsi"/>
        </w:rPr>
        <w:t xml:space="preserve"> shows the payroll status.  It is automatically set to Active </w:t>
      </w:r>
      <w:r w:rsidR="00A77E4B">
        <w:rPr>
          <w:rFonts w:asciiTheme="majorHAnsi" w:hAnsiTheme="majorHAnsi"/>
        </w:rPr>
        <w:t xml:space="preserve">(A) </w:t>
      </w:r>
      <w:r w:rsidR="00ED733C">
        <w:rPr>
          <w:rFonts w:asciiTheme="majorHAnsi" w:hAnsiTheme="majorHAnsi"/>
        </w:rPr>
        <w:t>employees, but the following are additional payroll statuses</w:t>
      </w:r>
      <w:r w:rsidR="006F441A">
        <w:rPr>
          <w:rFonts w:asciiTheme="majorHAnsi" w:hAnsiTheme="majorHAnsi"/>
        </w:rPr>
        <w:t>:</w:t>
      </w:r>
    </w:p>
    <w:p w14:paraId="5EAC9197" w14:textId="77777777" w:rsidR="00ED733C" w:rsidRDefault="00ED733C" w:rsidP="00ED733C">
      <w:pPr>
        <w:pStyle w:val="ListParagraph"/>
        <w:numPr>
          <w:ilvl w:val="1"/>
          <w:numId w:val="11"/>
        </w:numPr>
        <w:rPr>
          <w:rFonts w:asciiTheme="majorHAnsi" w:hAnsiTheme="majorHAnsi"/>
          <w:b/>
        </w:rPr>
        <w:sectPr w:rsidR="00ED733C" w:rsidSect="004D0A75">
          <w:footerReference w:type="default" r:id="rId10"/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1D5A3DE0" w14:textId="77777777" w:rsidR="00ED733C" w:rsidRDefault="00ED733C" w:rsidP="00ED733C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A </w:t>
      </w:r>
      <w:r>
        <w:rPr>
          <w:rFonts w:asciiTheme="majorHAnsi" w:hAnsiTheme="majorHAnsi"/>
        </w:rPr>
        <w:t>– Active</w:t>
      </w:r>
    </w:p>
    <w:p w14:paraId="2A04830F" w14:textId="77777777" w:rsidR="00ED733C" w:rsidRDefault="00ED733C" w:rsidP="00ED733C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D </w:t>
      </w:r>
      <w:r>
        <w:rPr>
          <w:rFonts w:asciiTheme="majorHAnsi" w:hAnsiTheme="majorHAnsi"/>
        </w:rPr>
        <w:t>– Deceased</w:t>
      </w:r>
    </w:p>
    <w:p w14:paraId="0A249146" w14:textId="77777777" w:rsidR="00ED733C" w:rsidRDefault="00ED733C" w:rsidP="00ED733C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L </w:t>
      </w:r>
      <w:r>
        <w:rPr>
          <w:rFonts w:asciiTheme="majorHAnsi" w:hAnsiTheme="majorHAnsi"/>
        </w:rPr>
        <w:t>– Leave of Absence</w:t>
      </w:r>
    </w:p>
    <w:p w14:paraId="37E5CE19" w14:textId="77777777" w:rsidR="00ED733C" w:rsidRDefault="00ED733C" w:rsidP="00ED733C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P </w:t>
      </w:r>
      <w:r>
        <w:rPr>
          <w:rFonts w:asciiTheme="majorHAnsi" w:hAnsiTheme="majorHAnsi"/>
        </w:rPr>
        <w:t>– Leave with Pay</w:t>
      </w:r>
    </w:p>
    <w:p w14:paraId="39B54E3F" w14:textId="77777777" w:rsidR="00ED733C" w:rsidRDefault="00ED733C" w:rsidP="00ED733C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T </w:t>
      </w:r>
      <w:r>
        <w:rPr>
          <w:rFonts w:asciiTheme="majorHAnsi" w:hAnsiTheme="majorHAnsi"/>
        </w:rPr>
        <w:t>– Terminated</w:t>
      </w:r>
    </w:p>
    <w:p w14:paraId="6278BA6D" w14:textId="77777777" w:rsidR="00ED733C" w:rsidRDefault="00ED733C" w:rsidP="00D73216">
      <w:pPr>
        <w:pStyle w:val="ListParagraph"/>
        <w:numPr>
          <w:ilvl w:val="1"/>
          <w:numId w:val="11"/>
        </w:numPr>
        <w:rPr>
          <w:rFonts w:asciiTheme="majorHAnsi" w:hAnsiTheme="majorHAnsi"/>
        </w:rPr>
        <w:sectPr w:rsidR="00ED733C" w:rsidSect="00FA70D6">
          <w:type w:val="continuous"/>
          <w:pgSz w:w="12240" w:h="15840"/>
          <w:pgMar w:top="432" w:right="720" w:bottom="432" w:left="720" w:header="720" w:footer="720" w:gutter="0"/>
          <w:cols w:num="2" w:space="720"/>
          <w:docGrid w:linePitch="360"/>
        </w:sectPr>
      </w:pPr>
    </w:p>
    <w:p w14:paraId="4C94CB1A" w14:textId="65C3601D" w:rsidR="00D73216" w:rsidRDefault="00586933" w:rsidP="00D73216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Type of Faculty</w:t>
      </w:r>
      <w:r w:rsidR="00D73216" w:rsidRPr="00D73216">
        <w:rPr>
          <w:rFonts w:asciiTheme="majorHAnsi" w:hAnsiTheme="majorHAnsi"/>
        </w:rPr>
        <w:t>:</w:t>
      </w:r>
      <w:r w:rsidR="00D73216">
        <w:rPr>
          <w:rFonts w:asciiTheme="majorHAnsi" w:hAnsiTheme="majorHAnsi"/>
        </w:rPr>
        <w:t xml:space="preserve"> </w:t>
      </w:r>
      <w:r w:rsidR="00ED733C">
        <w:rPr>
          <w:rFonts w:asciiTheme="majorHAnsi" w:hAnsiTheme="majorHAnsi"/>
        </w:rPr>
        <w:t>this filter shows the type of Faculty</w:t>
      </w:r>
      <w:r>
        <w:rPr>
          <w:rFonts w:asciiTheme="majorHAnsi" w:hAnsiTheme="majorHAnsi"/>
        </w:rPr>
        <w:t xml:space="preserve">. </w:t>
      </w:r>
      <w:r w:rsidR="0012600F">
        <w:rPr>
          <w:rFonts w:asciiTheme="majorHAnsi" w:hAnsiTheme="majorHAnsi"/>
        </w:rPr>
        <w:t>It can</w:t>
      </w:r>
      <w:r w:rsidR="00ED733C">
        <w:rPr>
          <w:rFonts w:asciiTheme="majorHAnsi" w:hAnsiTheme="majorHAnsi"/>
        </w:rPr>
        <w:t xml:space="preserve"> be changed </w:t>
      </w:r>
      <w:r w:rsidR="0012600F">
        <w:rPr>
          <w:rFonts w:asciiTheme="majorHAnsi" w:hAnsiTheme="majorHAnsi"/>
        </w:rPr>
        <w:t>to</w:t>
      </w:r>
      <w:r>
        <w:rPr>
          <w:rFonts w:asciiTheme="majorHAnsi" w:hAnsiTheme="majorHAnsi"/>
        </w:rPr>
        <w:t xml:space="preserve"> Clinical,</w:t>
      </w:r>
      <w:r w:rsidR="00ED733C">
        <w:rPr>
          <w:rFonts w:asciiTheme="majorHAnsi" w:hAnsiTheme="majorHAnsi"/>
        </w:rPr>
        <w:t xml:space="preserve"> Adjunct, Other, Research, or the filter can be cleared.</w:t>
      </w:r>
    </w:p>
    <w:p w14:paraId="034086AE" w14:textId="77777777" w:rsidR="00ED733C" w:rsidRDefault="00ED733C" w:rsidP="00D73216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proofErr w:type="spellStart"/>
      <w:r w:rsidRPr="00ED733C">
        <w:rPr>
          <w:rFonts w:asciiTheme="majorHAnsi" w:hAnsiTheme="majorHAnsi"/>
          <w:b/>
        </w:rPr>
        <w:t>Degree_Type</w:t>
      </w:r>
      <w:proofErr w:type="spellEnd"/>
      <w:r w:rsidR="00D73216" w:rsidRPr="00ED733C">
        <w:rPr>
          <w:rFonts w:asciiTheme="majorHAnsi" w:hAnsiTheme="majorHAnsi"/>
        </w:rPr>
        <w:t>:</w:t>
      </w:r>
      <w:r w:rsidR="00CE0AA0" w:rsidRPr="00ED733C">
        <w:rPr>
          <w:rFonts w:asciiTheme="majorHAnsi" w:hAnsiTheme="majorHAnsi"/>
        </w:rPr>
        <w:t xml:space="preserve"> this filter </w:t>
      </w:r>
      <w:r w:rsidR="00A77E4B">
        <w:rPr>
          <w:rFonts w:asciiTheme="majorHAnsi" w:hAnsiTheme="majorHAnsi"/>
        </w:rPr>
        <w:t>shows you all degree types</w:t>
      </w:r>
      <w:r w:rsidRPr="00ED733C">
        <w:rPr>
          <w:rFonts w:asciiTheme="majorHAnsi" w:hAnsiTheme="majorHAnsi"/>
        </w:rPr>
        <w:t xml:space="preserve"> possible</w:t>
      </w:r>
      <w:r>
        <w:rPr>
          <w:rFonts w:asciiTheme="majorHAnsi" w:hAnsiTheme="majorHAnsi"/>
        </w:rPr>
        <w:t xml:space="preserve"> </w:t>
      </w:r>
    </w:p>
    <w:p w14:paraId="5D7B79B5" w14:textId="134B33F2" w:rsidR="00D73216" w:rsidRPr="00ED733C" w:rsidRDefault="00586933" w:rsidP="00D73216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Degree Control</w:t>
      </w:r>
      <w:r w:rsidR="00D73216" w:rsidRPr="00ED733C">
        <w:rPr>
          <w:rFonts w:asciiTheme="majorHAnsi" w:hAnsiTheme="majorHAnsi"/>
        </w:rPr>
        <w:t>:</w:t>
      </w:r>
      <w:r w:rsidR="00ED733C">
        <w:rPr>
          <w:rFonts w:asciiTheme="majorHAnsi" w:hAnsiTheme="majorHAnsi"/>
        </w:rPr>
        <w:t xml:space="preserve"> this filter is preselected to MD or PHD, but </w:t>
      </w:r>
      <w:r w:rsidR="00A77E4B">
        <w:rPr>
          <w:rFonts w:asciiTheme="majorHAnsi" w:hAnsiTheme="majorHAnsi"/>
        </w:rPr>
        <w:t>“O</w:t>
      </w:r>
      <w:r w:rsidR="00ED733C">
        <w:rPr>
          <w:rFonts w:asciiTheme="majorHAnsi" w:hAnsiTheme="majorHAnsi"/>
        </w:rPr>
        <w:t>ther</w:t>
      </w:r>
      <w:r w:rsidR="00A77E4B">
        <w:rPr>
          <w:rFonts w:asciiTheme="majorHAnsi" w:hAnsiTheme="majorHAnsi"/>
        </w:rPr>
        <w:t>”</w:t>
      </w:r>
      <w:r w:rsidR="00ED733C">
        <w:rPr>
          <w:rFonts w:asciiTheme="majorHAnsi" w:hAnsiTheme="majorHAnsi"/>
        </w:rPr>
        <w:t xml:space="preserve"> can be selected as well</w:t>
      </w:r>
    </w:p>
    <w:p w14:paraId="64F8ECF2" w14:textId="77777777" w:rsidR="00ED733C" w:rsidRDefault="00ED733C" w:rsidP="00D73216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Dept and Description: </w:t>
      </w:r>
      <w:r>
        <w:rPr>
          <w:rFonts w:asciiTheme="majorHAnsi" w:hAnsiTheme="majorHAnsi"/>
        </w:rPr>
        <w:t xml:space="preserve">this is where you can select your </w:t>
      </w:r>
      <w:r w:rsidRPr="00ED733C">
        <w:rPr>
          <w:rFonts w:asciiTheme="majorHAnsi" w:hAnsiTheme="majorHAnsi"/>
          <w:u w:val="single"/>
        </w:rPr>
        <w:t>four-digit department</w:t>
      </w:r>
      <w:r>
        <w:rPr>
          <w:rFonts w:asciiTheme="majorHAnsi" w:hAnsiTheme="majorHAnsi"/>
        </w:rPr>
        <w:t xml:space="preserve"> ID.  </w:t>
      </w:r>
    </w:p>
    <w:p w14:paraId="069ABC8C" w14:textId="0532ECE9" w:rsidR="00FA70D6" w:rsidRPr="0012600F" w:rsidRDefault="00ED733C" w:rsidP="0012600F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ED733C">
        <w:rPr>
          <w:rFonts w:asciiTheme="majorHAnsi" w:hAnsiTheme="majorHAnsi"/>
          <w:b/>
        </w:rPr>
        <w:t>Department and Description</w:t>
      </w:r>
      <w:r>
        <w:rPr>
          <w:rFonts w:asciiTheme="majorHAnsi" w:hAnsiTheme="majorHAnsi"/>
        </w:rPr>
        <w:t>: this is where you can select your</w:t>
      </w:r>
      <w:r w:rsidRPr="00ED733C">
        <w:rPr>
          <w:rFonts w:asciiTheme="majorHAnsi" w:hAnsiTheme="majorHAnsi"/>
          <w:u w:val="single"/>
        </w:rPr>
        <w:t xml:space="preserve"> six-digit division</w:t>
      </w:r>
      <w:r>
        <w:rPr>
          <w:rFonts w:asciiTheme="majorHAnsi" w:hAnsiTheme="majorHAnsi"/>
        </w:rPr>
        <w:t xml:space="preserve"> ID</w:t>
      </w:r>
    </w:p>
    <w:sectPr w:rsidR="00FA70D6" w:rsidRPr="0012600F" w:rsidSect="00E01CE2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29403" w14:textId="77777777" w:rsidR="00677D74" w:rsidRDefault="00677D74" w:rsidP="00677D74">
      <w:pPr>
        <w:spacing w:after="0" w:line="240" w:lineRule="auto"/>
      </w:pPr>
      <w:r>
        <w:separator/>
      </w:r>
    </w:p>
  </w:endnote>
  <w:endnote w:type="continuationSeparator" w:id="0">
    <w:p w14:paraId="3DA3D4ED" w14:textId="77777777" w:rsidR="00677D74" w:rsidRDefault="00677D74" w:rsidP="0067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3276" w14:textId="7169215B" w:rsidR="00677D74" w:rsidRPr="00677D74" w:rsidRDefault="00677D74">
    <w:pPr>
      <w:pStyle w:val="Footer"/>
      <w:rPr>
        <w:i/>
        <w:sz w:val="20"/>
      </w:rPr>
    </w:pPr>
    <w:r w:rsidRPr="00677D74">
      <w:rPr>
        <w:i/>
        <w:sz w:val="20"/>
      </w:rPr>
      <w:tab/>
    </w:r>
    <w:r w:rsidRPr="00677D74">
      <w:rPr>
        <w:i/>
        <w:sz w:val="20"/>
      </w:rPr>
      <w:tab/>
      <w:t xml:space="preserve">V </w:t>
    </w:r>
    <w:r w:rsidR="0012600F">
      <w:rPr>
        <w:i/>
        <w:sz w:val="20"/>
      </w:rPr>
      <w:t>022321</w:t>
    </w:r>
  </w:p>
  <w:p w14:paraId="354DADE9" w14:textId="77777777" w:rsidR="00677D74" w:rsidRDefault="00677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4D65E" w14:textId="77777777" w:rsidR="00677D74" w:rsidRDefault="00677D74" w:rsidP="00677D74">
      <w:pPr>
        <w:spacing w:after="0" w:line="240" w:lineRule="auto"/>
      </w:pPr>
      <w:r>
        <w:separator/>
      </w:r>
    </w:p>
  </w:footnote>
  <w:footnote w:type="continuationSeparator" w:id="0">
    <w:p w14:paraId="0E88B6BA" w14:textId="77777777" w:rsidR="00677D74" w:rsidRDefault="00677D74" w:rsidP="0067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4A20"/>
    <w:multiLevelType w:val="hybridMultilevel"/>
    <w:tmpl w:val="1ECCC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943D75"/>
    <w:multiLevelType w:val="hybridMultilevel"/>
    <w:tmpl w:val="C5468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5E75A0"/>
    <w:multiLevelType w:val="hybridMultilevel"/>
    <w:tmpl w:val="A2F63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37A4E"/>
    <w:multiLevelType w:val="hybridMultilevel"/>
    <w:tmpl w:val="17FA1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23BC3"/>
    <w:multiLevelType w:val="hybridMultilevel"/>
    <w:tmpl w:val="EF0C3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CB25ED"/>
    <w:multiLevelType w:val="hybridMultilevel"/>
    <w:tmpl w:val="062AD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BA60C7"/>
    <w:multiLevelType w:val="hybridMultilevel"/>
    <w:tmpl w:val="0CF8E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4140E4"/>
    <w:multiLevelType w:val="hybridMultilevel"/>
    <w:tmpl w:val="44781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025DAB"/>
    <w:multiLevelType w:val="hybridMultilevel"/>
    <w:tmpl w:val="560C5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C40B84"/>
    <w:multiLevelType w:val="hybridMultilevel"/>
    <w:tmpl w:val="12DCE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4201DD"/>
    <w:multiLevelType w:val="hybridMultilevel"/>
    <w:tmpl w:val="37AC5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907F05"/>
    <w:multiLevelType w:val="hybridMultilevel"/>
    <w:tmpl w:val="84C88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E2"/>
    <w:rsid w:val="0012600F"/>
    <w:rsid w:val="00132FA9"/>
    <w:rsid w:val="001B1EB4"/>
    <w:rsid w:val="001D5342"/>
    <w:rsid w:val="001F324A"/>
    <w:rsid w:val="00243F5A"/>
    <w:rsid w:val="002C3F94"/>
    <w:rsid w:val="003378B1"/>
    <w:rsid w:val="00355286"/>
    <w:rsid w:val="003A4ADA"/>
    <w:rsid w:val="0041533D"/>
    <w:rsid w:val="0044032D"/>
    <w:rsid w:val="004C4356"/>
    <w:rsid w:val="004D0A75"/>
    <w:rsid w:val="00586933"/>
    <w:rsid w:val="005F3503"/>
    <w:rsid w:val="00677D74"/>
    <w:rsid w:val="006B0B5F"/>
    <w:rsid w:val="006F441A"/>
    <w:rsid w:val="007824CD"/>
    <w:rsid w:val="00870E3A"/>
    <w:rsid w:val="0089009F"/>
    <w:rsid w:val="008D296D"/>
    <w:rsid w:val="00A77E4B"/>
    <w:rsid w:val="00B65160"/>
    <w:rsid w:val="00B93A85"/>
    <w:rsid w:val="00C23168"/>
    <w:rsid w:val="00CB3D7D"/>
    <w:rsid w:val="00CE0AA0"/>
    <w:rsid w:val="00D661B2"/>
    <w:rsid w:val="00D73216"/>
    <w:rsid w:val="00D738BD"/>
    <w:rsid w:val="00E01CE2"/>
    <w:rsid w:val="00EB249D"/>
    <w:rsid w:val="00EC6384"/>
    <w:rsid w:val="00ED733C"/>
    <w:rsid w:val="00F63083"/>
    <w:rsid w:val="00FA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43D7D"/>
  <w15:docId w15:val="{64CE4F79-8043-4691-BCE3-3A984030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1C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1C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1C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1C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E01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E01CE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01C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2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7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74"/>
  </w:style>
  <w:style w:type="paragraph" w:styleId="Footer">
    <w:name w:val="footer"/>
    <w:basedOn w:val="Normal"/>
    <w:link w:val="FooterChar"/>
    <w:uiPriority w:val="99"/>
    <w:unhideWhenUsed/>
    <w:rsid w:val="00677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Albritton, Brianna Lashawn</cp:lastModifiedBy>
  <cp:revision>6</cp:revision>
  <cp:lastPrinted>2017-01-04T13:36:00Z</cp:lastPrinted>
  <dcterms:created xsi:type="dcterms:W3CDTF">2021-02-18T17:56:00Z</dcterms:created>
  <dcterms:modified xsi:type="dcterms:W3CDTF">2021-04-26T14:58:00Z</dcterms:modified>
</cp:coreProperties>
</file>