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2214" w14:textId="2A226106" w:rsidR="00A30965" w:rsidRDefault="00A30965" w:rsidP="00A30965">
      <w:pPr>
        <w:pBdr>
          <w:top w:val="single" w:sz="12" w:space="0" w:color="8DB3E2" w:themeColor="text2" w:themeTint="66"/>
        </w:pBd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6EF5EED" wp14:editId="417DE39E">
            <wp:simplePos x="0" y="0"/>
            <wp:positionH relativeFrom="column">
              <wp:posOffset>-50800</wp:posOffset>
            </wp:positionH>
            <wp:positionV relativeFrom="paragraph">
              <wp:posOffset>-678180</wp:posOffset>
            </wp:positionV>
            <wp:extent cx="294005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574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5B2FAB" wp14:editId="4E18D90E">
                <wp:simplePos x="0" y="0"/>
                <wp:positionH relativeFrom="column">
                  <wp:posOffset>3448050</wp:posOffset>
                </wp:positionH>
                <wp:positionV relativeFrom="paragraph">
                  <wp:posOffset>-744855</wp:posOffset>
                </wp:positionV>
                <wp:extent cx="3533775" cy="828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C3AE5" w14:textId="6B347F46" w:rsidR="00572574" w:rsidRPr="007B7AA5" w:rsidRDefault="00572574" w:rsidP="000607DB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0607DB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="000607DB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ear </w:t>
                            </w:r>
                            <w:r w:rsidR="00100DBA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202</w:t>
                            </w:r>
                            <w:r w:rsidR="007B7AA5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4A69CF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-202</w:t>
                            </w:r>
                            <w:r w:rsidR="007B7AA5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="000607DB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br/>
                              <w:t>Budget Comments</w:t>
                            </w:r>
                            <w:r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0607DB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4A69CF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Basic Science</w:t>
                            </w:r>
                            <w:r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Departments</w:t>
                            </w:r>
                            <w:r w:rsidR="004A69CF" w:rsidRPr="007B7AA5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&amp; Centers</w:t>
                            </w:r>
                          </w:p>
                          <w:p w14:paraId="58EC2B59" w14:textId="77777777" w:rsidR="00572574" w:rsidRDefault="00572574" w:rsidP="00572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2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-58.65pt;width:278.2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" filled="f" stroked="f">
                <v:textbox>
                  <w:txbxContent>
                    <w:p w14:paraId="207C3AE5" w14:textId="6B347F46" w:rsidR="00572574" w:rsidRPr="007B7AA5" w:rsidRDefault="00572574" w:rsidP="000607DB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F</w:t>
                      </w:r>
                      <w:r w:rsidR="000607DB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Y</w:t>
                      </w:r>
                      <w:r w:rsidR="000607DB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ear </w:t>
                      </w:r>
                      <w:r w:rsidR="00100DBA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202</w:t>
                      </w:r>
                      <w:r w:rsidR="007B7AA5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3</w:t>
                      </w:r>
                      <w:r w:rsidR="004A69CF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-202</w:t>
                      </w:r>
                      <w:r w:rsidR="007B7AA5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4</w:t>
                      </w:r>
                      <w:r w:rsidR="000607DB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br/>
                        <w:t>Budget Comments</w:t>
                      </w:r>
                      <w:r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br/>
                      </w:r>
                      <w:r w:rsidR="000607DB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for </w:t>
                      </w:r>
                      <w:r w:rsidR="004A69CF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Basic Science</w:t>
                      </w:r>
                      <w:r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Departments</w:t>
                      </w:r>
                      <w:r w:rsidR="004A69CF" w:rsidRPr="007B7AA5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&amp; Centers</w:t>
                      </w:r>
                    </w:p>
                    <w:p w14:paraId="58EC2B59" w14:textId="77777777" w:rsidR="00572574" w:rsidRDefault="00572574" w:rsidP="00572574"/>
                  </w:txbxContent>
                </v:textbox>
              </v:shape>
            </w:pict>
          </mc:Fallback>
        </mc:AlternateContent>
      </w:r>
    </w:p>
    <w:p w14:paraId="78FCFB33" w14:textId="3BC576ED" w:rsidR="00572574" w:rsidRPr="007B7AA5" w:rsidRDefault="00572574" w:rsidP="00A30965">
      <w:pPr>
        <w:pBdr>
          <w:top w:val="single" w:sz="12" w:space="0" w:color="8DB3E2" w:themeColor="text2" w:themeTint="66"/>
        </w:pBdr>
        <w:rPr>
          <w:rFonts w:cstheme="minorHAnsi"/>
          <w:b/>
        </w:rPr>
      </w:pPr>
      <w:r w:rsidRPr="007B7AA5">
        <w:rPr>
          <w:rFonts w:cstheme="minorHAnsi"/>
          <w:b/>
        </w:rPr>
        <w:t xml:space="preserve">Auxiliary/Recharge Core Facilities </w:t>
      </w:r>
      <w:r w:rsidR="00A472BA" w:rsidRPr="007B7AA5">
        <w:rPr>
          <w:rFonts w:cstheme="minorHAnsi"/>
          <w:b/>
        </w:rPr>
        <w:t>(295)</w:t>
      </w:r>
    </w:p>
    <w:p w14:paraId="1C3DC1F9" w14:textId="596D47A1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08473D69" w14:textId="729C84E3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300B915B" w14:textId="5F768F92" w:rsidR="00572574" w:rsidRPr="007B7AA5" w:rsidRDefault="00572574" w:rsidP="00572574">
      <w:pPr>
        <w:spacing w:after="0" w:line="240" w:lineRule="auto"/>
        <w:rPr>
          <w:rFonts w:cstheme="minorHAnsi"/>
        </w:rPr>
      </w:pPr>
    </w:p>
    <w:p w14:paraId="46D409FA" w14:textId="75485584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>Contracts and Grants</w:t>
      </w:r>
      <w:r w:rsidR="00A472BA" w:rsidRPr="007B7AA5">
        <w:rPr>
          <w:rFonts w:cstheme="minorHAnsi"/>
          <w:b/>
        </w:rPr>
        <w:t xml:space="preserve"> (252)</w:t>
      </w:r>
    </w:p>
    <w:p w14:paraId="4F8FA552" w14:textId="6327048E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</w:p>
    <w:p w14:paraId="54C60B09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4CA246B7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087FAA48" w14:textId="77777777" w:rsidR="00572574" w:rsidRPr="007B7AA5" w:rsidRDefault="00572574" w:rsidP="00572574">
      <w:pPr>
        <w:spacing w:after="0" w:line="240" w:lineRule="auto"/>
        <w:rPr>
          <w:rFonts w:cstheme="minorHAnsi"/>
        </w:rPr>
      </w:pPr>
    </w:p>
    <w:p w14:paraId="24B450CB" w14:textId="4E16AA38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>Gifts, Endowments Income, and Other</w:t>
      </w:r>
      <w:r w:rsidR="00A472BA" w:rsidRPr="007B7AA5">
        <w:rPr>
          <w:rFonts w:cstheme="minorHAnsi"/>
          <w:b/>
        </w:rPr>
        <w:t xml:space="preserve"> – Residuals (241)</w:t>
      </w:r>
    </w:p>
    <w:p w14:paraId="348C3DE9" w14:textId="77777777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</w:p>
    <w:p w14:paraId="032FD609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5D32C832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00371776" w14:textId="6A5565AD" w:rsidR="00572574" w:rsidRPr="007B7AA5" w:rsidRDefault="00572574" w:rsidP="00572574">
      <w:pPr>
        <w:spacing w:after="0" w:line="240" w:lineRule="auto"/>
        <w:rPr>
          <w:rFonts w:cstheme="minorHAnsi"/>
        </w:rPr>
      </w:pPr>
    </w:p>
    <w:p w14:paraId="20D92319" w14:textId="24371B52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 xml:space="preserve">Gifts, Endowments Income, and Other – Endowment Income Unrestricted (281) </w:t>
      </w:r>
    </w:p>
    <w:p w14:paraId="45243CF7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1A43A321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2FD5E2D6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692A8FBD" w14:textId="1B1CF2FC" w:rsidR="00A472BA" w:rsidRPr="007B7AA5" w:rsidRDefault="00A472BA" w:rsidP="00572574">
      <w:pPr>
        <w:spacing w:after="0" w:line="240" w:lineRule="auto"/>
        <w:rPr>
          <w:rFonts w:cstheme="minorHAnsi"/>
        </w:rPr>
      </w:pPr>
    </w:p>
    <w:p w14:paraId="34AF83F8" w14:textId="0B4FD5ED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 xml:space="preserve">Gifts, Endowments Income, and Other – Endowment Income Restricted (282) </w:t>
      </w:r>
    </w:p>
    <w:p w14:paraId="4C668341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13C63D5E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372CF014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40A27D59" w14:textId="10CEA4A4" w:rsidR="00A472BA" w:rsidRPr="007B7AA5" w:rsidRDefault="00A472BA" w:rsidP="00572574">
      <w:pPr>
        <w:spacing w:after="0" w:line="240" w:lineRule="auto"/>
        <w:rPr>
          <w:rFonts w:cstheme="minorHAnsi"/>
        </w:rPr>
      </w:pPr>
    </w:p>
    <w:p w14:paraId="1DA477B1" w14:textId="4F3CA498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 xml:space="preserve">Gifts, Endowments Income, and Other – Unrestricted (291) </w:t>
      </w:r>
    </w:p>
    <w:p w14:paraId="49907F1E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4769761E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33E53D08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628EDC40" w14:textId="6483453E" w:rsidR="00A472BA" w:rsidRPr="007B7AA5" w:rsidRDefault="00A472BA" w:rsidP="00572574">
      <w:pPr>
        <w:spacing w:after="0" w:line="240" w:lineRule="auto"/>
        <w:rPr>
          <w:rFonts w:cstheme="minorHAnsi"/>
        </w:rPr>
      </w:pPr>
    </w:p>
    <w:p w14:paraId="0B9FA10A" w14:textId="7A31A628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 xml:space="preserve">Gifts, Endowments Income, and Other – Restricted (292) </w:t>
      </w:r>
    </w:p>
    <w:p w14:paraId="05F1A8B2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22E160A6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3B458BAF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1B043630" w14:textId="77777777" w:rsidR="00A472BA" w:rsidRPr="007B7AA5" w:rsidRDefault="00A472BA" w:rsidP="00572574">
      <w:pPr>
        <w:spacing w:after="0" w:line="240" w:lineRule="auto"/>
        <w:rPr>
          <w:rFonts w:cstheme="minorHAnsi"/>
        </w:rPr>
      </w:pPr>
    </w:p>
    <w:p w14:paraId="5C8BC68F" w14:textId="1B3A1C00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 xml:space="preserve">Overhead </w:t>
      </w:r>
      <w:r w:rsidR="00A472BA" w:rsidRPr="007B7AA5">
        <w:rPr>
          <w:rFonts w:cstheme="minorHAnsi"/>
          <w:b/>
        </w:rPr>
        <w:t>(271)</w:t>
      </w:r>
    </w:p>
    <w:p w14:paraId="794D3ABB" w14:textId="77777777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</w:p>
    <w:p w14:paraId="22D31DE8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182F1E6E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62AF30EF" w14:textId="77777777" w:rsidR="00572574" w:rsidRPr="007B7AA5" w:rsidRDefault="00572574" w:rsidP="00572574">
      <w:pPr>
        <w:spacing w:after="0" w:line="240" w:lineRule="auto"/>
        <w:rPr>
          <w:rFonts w:cstheme="minorHAnsi"/>
        </w:rPr>
      </w:pPr>
    </w:p>
    <w:p w14:paraId="75F52BE5" w14:textId="260DF7A4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>State</w:t>
      </w:r>
      <w:r w:rsidR="00A472BA" w:rsidRPr="007B7AA5">
        <w:rPr>
          <w:rFonts w:cstheme="minorHAnsi"/>
          <w:b/>
        </w:rPr>
        <w:t xml:space="preserve"> – Academic Affairs (201)</w:t>
      </w:r>
    </w:p>
    <w:p w14:paraId="59A1DFAF" w14:textId="77777777" w:rsidR="00572574" w:rsidRPr="007B7AA5" w:rsidRDefault="00572574" w:rsidP="00572574">
      <w:pPr>
        <w:spacing w:after="0" w:line="240" w:lineRule="auto"/>
        <w:rPr>
          <w:rFonts w:cstheme="minorHAnsi"/>
          <w:b/>
        </w:rPr>
      </w:pPr>
    </w:p>
    <w:p w14:paraId="320F2134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09799F8F" w14:textId="77777777" w:rsidR="00572574" w:rsidRPr="007B7AA5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19EAF85C" w14:textId="77777777" w:rsidR="000607DB" w:rsidRPr="007B7AA5" w:rsidRDefault="000607DB" w:rsidP="000607DB">
      <w:pPr>
        <w:tabs>
          <w:tab w:val="num" w:pos="1080"/>
        </w:tabs>
        <w:spacing w:after="0" w:line="240" w:lineRule="auto"/>
        <w:rPr>
          <w:rFonts w:cstheme="minorHAnsi"/>
        </w:rPr>
      </w:pPr>
    </w:p>
    <w:p w14:paraId="1A294628" w14:textId="77777777" w:rsidR="001656EA" w:rsidRDefault="001656EA" w:rsidP="00A472BA">
      <w:pPr>
        <w:spacing w:after="0" w:line="240" w:lineRule="auto"/>
        <w:rPr>
          <w:rFonts w:cstheme="minorHAnsi"/>
          <w:b/>
        </w:rPr>
      </w:pPr>
    </w:p>
    <w:p w14:paraId="74FD9706" w14:textId="77777777" w:rsidR="001656EA" w:rsidRDefault="001656EA" w:rsidP="00A472BA">
      <w:pPr>
        <w:spacing w:after="0" w:line="240" w:lineRule="auto"/>
        <w:rPr>
          <w:rFonts w:cstheme="minorHAnsi"/>
          <w:b/>
        </w:rPr>
      </w:pPr>
    </w:p>
    <w:p w14:paraId="3B1C4759" w14:textId="77777777" w:rsidR="001656EA" w:rsidRDefault="001656EA" w:rsidP="00A472BA">
      <w:pPr>
        <w:spacing w:after="0" w:line="240" w:lineRule="auto"/>
        <w:rPr>
          <w:rFonts w:cstheme="minorHAnsi"/>
          <w:b/>
        </w:rPr>
      </w:pPr>
    </w:p>
    <w:p w14:paraId="46F361BC" w14:textId="3F97BC36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lastRenderedPageBreak/>
        <w:t>State – Health Affairs (211)</w:t>
      </w:r>
    </w:p>
    <w:p w14:paraId="01F94517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52DC2406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625EDB83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7499B3FD" w14:textId="77777777" w:rsidR="001656EA" w:rsidRDefault="001656EA" w:rsidP="00A472BA">
      <w:pPr>
        <w:spacing w:after="0" w:line="240" w:lineRule="auto"/>
        <w:rPr>
          <w:rFonts w:cstheme="minorHAnsi"/>
          <w:b/>
        </w:rPr>
      </w:pPr>
    </w:p>
    <w:p w14:paraId="0A47A36C" w14:textId="01ECCDA4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>State – AHEC (221)</w:t>
      </w:r>
    </w:p>
    <w:p w14:paraId="79552878" w14:textId="77777777" w:rsidR="00A472BA" w:rsidRPr="007B7AA5" w:rsidRDefault="00A472BA" w:rsidP="00A472BA">
      <w:pPr>
        <w:spacing w:after="0" w:line="240" w:lineRule="auto"/>
        <w:rPr>
          <w:rFonts w:cstheme="minorHAnsi"/>
          <w:b/>
        </w:rPr>
      </w:pPr>
    </w:p>
    <w:p w14:paraId="52FE7350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Revenue Comments:</w:t>
      </w:r>
    </w:p>
    <w:p w14:paraId="069A9750" w14:textId="77777777" w:rsidR="00A472BA" w:rsidRPr="007B7AA5" w:rsidRDefault="00A472BA" w:rsidP="00A472BA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cstheme="minorHAnsi"/>
        </w:rPr>
      </w:pPr>
      <w:r w:rsidRPr="007B7AA5">
        <w:rPr>
          <w:rFonts w:cstheme="minorHAnsi"/>
        </w:rPr>
        <w:t>Expenditure Comments:</w:t>
      </w:r>
    </w:p>
    <w:p w14:paraId="4153CD2F" w14:textId="77777777" w:rsidR="00A472BA" w:rsidRPr="007B7AA5" w:rsidRDefault="00A472BA" w:rsidP="000607DB">
      <w:pPr>
        <w:tabs>
          <w:tab w:val="num" w:pos="1080"/>
        </w:tabs>
        <w:spacing w:after="0" w:line="240" w:lineRule="auto"/>
        <w:rPr>
          <w:rFonts w:cstheme="minorHAnsi"/>
          <w:b/>
        </w:rPr>
      </w:pPr>
    </w:p>
    <w:p w14:paraId="664698DE" w14:textId="44887095" w:rsidR="000607DB" w:rsidRPr="007B7AA5" w:rsidRDefault="000607DB" w:rsidP="000607DB">
      <w:pPr>
        <w:tabs>
          <w:tab w:val="num" w:pos="1080"/>
        </w:tabs>
        <w:spacing w:after="0" w:line="240" w:lineRule="auto"/>
        <w:rPr>
          <w:rFonts w:cstheme="minorHAnsi"/>
          <w:b/>
        </w:rPr>
      </w:pPr>
      <w:r w:rsidRPr="007B7AA5">
        <w:rPr>
          <w:rFonts w:cstheme="minorHAnsi"/>
          <w:b/>
        </w:rPr>
        <w:t>General Comments</w:t>
      </w:r>
    </w:p>
    <w:p w14:paraId="3D63665F" w14:textId="77777777" w:rsidR="00572574" w:rsidRPr="007B7AA5" w:rsidRDefault="00572574" w:rsidP="00572574">
      <w:pPr>
        <w:spacing w:after="0" w:line="240" w:lineRule="auto"/>
        <w:rPr>
          <w:rFonts w:cstheme="minorHAnsi"/>
        </w:rPr>
      </w:pPr>
    </w:p>
    <w:sectPr w:rsidR="00572574" w:rsidRPr="007B7AA5" w:rsidSect="00A3096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B08" w14:textId="77777777" w:rsidR="00A30965" w:rsidRDefault="00A30965" w:rsidP="00A30965">
      <w:pPr>
        <w:spacing w:after="0" w:line="240" w:lineRule="auto"/>
      </w:pPr>
      <w:r>
        <w:separator/>
      </w:r>
    </w:p>
  </w:endnote>
  <w:endnote w:type="continuationSeparator" w:id="0">
    <w:p w14:paraId="663E180B" w14:textId="77777777" w:rsidR="00A30965" w:rsidRDefault="00A30965" w:rsidP="00A3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3870" w14:textId="77777777" w:rsidR="00A30965" w:rsidRDefault="00A30965" w:rsidP="00A30965">
      <w:pPr>
        <w:spacing w:after="0" w:line="240" w:lineRule="auto"/>
      </w:pPr>
      <w:r>
        <w:separator/>
      </w:r>
    </w:p>
  </w:footnote>
  <w:footnote w:type="continuationSeparator" w:id="0">
    <w:p w14:paraId="63C4F878" w14:textId="77777777" w:rsidR="00A30965" w:rsidRDefault="00A30965" w:rsidP="00A3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EBAB" w14:textId="3D252F11" w:rsidR="00A30965" w:rsidRDefault="00A30965">
    <w:pPr>
      <w:pStyle w:val="Header"/>
    </w:pPr>
  </w:p>
  <w:p w14:paraId="568B726C" w14:textId="3EB16B82" w:rsidR="00A30965" w:rsidRDefault="00A30965">
    <w:pPr>
      <w:pStyle w:val="Header"/>
    </w:pPr>
  </w:p>
  <w:p w14:paraId="37761EA3" w14:textId="498226D6" w:rsidR="00A30965" w:rsidRDefault="00A30965">
    <w:pPr>
      <w:pStyle w:val="Header"/>
    </w:pPr>
  </w:p>
  <w:p w14:paraId="2118AE7E" w14:textId="77777777" w:rsidR="00A30965" w:rsidRDefault="00A3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B29"/>
    <w:multiLevelType w:val="hybridMultilevel"/>
    <w:tmpl w:val="2AC88E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4C414F"/>
    <w:multiLevelType w:val="hybridMultilevel"/>
    <w:tmpl w:val="58F2A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B73135"/>
    <w:multiLevelType w:val="hybridMultilevel"/>
    <w:tmpl w:val="05B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15348">
    <w:abstractNumId w:val="0"/>
  </w:num>
  <w:num w:numId="2" w16cid:durableId="500127670">
    <w:abstractNumId w:val="1"/>
  </w:num>
  <w:num w:numId="3" w16cid:durableId="198280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4"/>
    <w:rsid w:val="000607DB"/>
    <w:rsid w:val="00100DBA"/>
    <w:rsid w:val="001656EA"/>
    <w:rsid w:val="001C0B0E"/>
    <w:rsid w:val="001D5342"/>
    <w:rsid w:val="004A69CF"/>
    <w:rsid w:val="00572574"/>
    <w:rsid w:val="00573A30"/>
    <w:rsid w:val="007B7AA5"/>
    <w:rsid w:val="00A30965"/>
    <w:rsid w:val="00A472BA"/>
    <w:rsid w:val="00A70D0C"/>
    <w:rsid w:val="00D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F05"/>
  <w15:docId w15:val="{C7467615-036C-499B-B2E2-A124D97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2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65"/>
  </w:style>
  <w:style w:type="paragraph" w:styleId="Footer">
    <w:name w:val="footer"/>
    <w:basedOn w:val="Normal"/>
    <w:link w:val="FooterChar"/>
    <w:uiPriority w:val="99"/>
    <w:unhideWhenUsed/>
    <w:rsid w:val="00A3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The University of North Carolina at Chapel Hill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</cp:lastModifiedBy>
  <cp:revision>3</cp:revision>
  <dcterms:created xsi:type="dcterms:W3CDTF">2022-10-25T20:20:00Z</dcterms:created>
  <dcterms:modified xsi:type="dcterms:W3CDTF">2023-02-06T15:19:00Z</dcterms:modified>
</cp:coreProperties>
</file>