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06" w:rsidRDefault="00742A06">
      <w:pPr>
        <w:pStyle w:val="Heading2"/>
      </w:pPr>
      <w:r>
        <w:t>Doctor of Physical Therapy</w:t>
      </w:r>
    </w:p>
    <w:p w:rsidR="00742A06" w:rsidRPr="003B32BE" w:rsidRDefault="00742A06" w:rsidP="00DA71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Transitional Student P</w:t>
      </w:r>
      <w:r w:rsidRPr="003B32BE">
        <w:rPr>
          <w:b/>
          <w:sz w:val="28"/>
          <w:szCs w:val="28"/>
          <w:u w:val="single"/>
        </w:rPr>
        <w:t>art Time Sequence</w:t>
      </w:r>
    </w:p>
    <w:p w:rsidR="00DA71AB" w:rsidRDefault="00DA71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1534"/>
        <w:gridCol w:w="4300"/>
        <w:gridCol w:w="1500"/>
        <w:gridCol w:w="1000"/>
        <w:gridCol w:w="1600"/>
      </w:tblGrid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</w:tcPr>
          <w:p w:rsidR="00DA71AB" w:rsidRPr="00C854F0" w:rsidRDefault="00DA71AB">
            <w:pPr>
              <w:pStyle w:val="BodyText"/>
              <w:jc w:val="center"/>
              <w:rPr>
                <w:b/>
                <w:color w:val="auto"/>
                <w:sz w:val="24"/>
              </w:rPr>
            </w:pPr>
            <w:r w:rsidRPr="00C854F0">
              <w:rPr>
                <w:b/>
                <w:color w:val="auto"/>
                <w:sz w:val="24"/>
              </w:rPr>
              <w:t>Semester</w:t>
            </w:r>
          </w:p>
        </w:tc>
        <w:tc>
          <w:tcPr>
            <w:tcW w:w="1534" w:type="dxa"/>
          </w:tcPr>
          <w:p w:rsidR="00DA71AB" w:rsidRPr="00C854F0" w:rsidRDefault="00DA71AB">
            <w:pPr>
              <w:pStyle w:val="BodyText"/>
              <w:jc w:val="center"/>
              <w:rPr>
                <w:b/>
                <w:color w:val="auto"/>
                <w:sz w:val="24"/>
              </w:rPr>
            </w:pPr>
            <w:r w:rsidRPr="00C854F0">
              <w:rPr>
                <w:b/>
                <w:color w:val="auto"/>
                <w:sz w:val="24"/>
              </w:rPr>
              <w:t>Number</w:t>
            </w:r>
          </w:p>
        </w:tc>
        <w:tc>
          <w:tcPr>
            <w:tcW w:w="4300" w:type="dxa"/>
          </w:tcPr>
          <w:p w:rsidR="00DA71AB" w:rsidRPr="00C854F0" w:rsidRDefault="00DA71AB">
            <w:pPr>
              <w:pStyle w:val="BodyText"/>
              <w:jc w:val="center"/>
              <w:rPr>
                <w:b/>
                <w:color w:val="auto"/>
                <w:sz w:val="24"/>
              </w:rPr>
            </w:pPr>
            <w:r w:rsidRPr="00C854F0">
              <w:rPr>
                <w:b/>
                <w:color w:val="auto"/>
                <w:sz w:val="24"/>
              </w:rPr>
              <w:t>Title</w:t>
            </w:r>
          </w:p>
        </w:tc>
        <w:tc>
          <w:tcPr>
            <w:tcW w:w="1500" w:type="dxa"/>
          </w:tcPr>
          <w:p w:rsidR="00DA71AB" w:rsidRPr="00C854F0" w:rsidRDefault="00DA71AB">
            <w:pPr>
              <w:pStyle w:val="BodyText"/>
              <w:jc w:val="center"/>
              <w:rPr>
                <w:b/>
                <w:color w:val="auto"/>
                <w:sz w:val="24"/>
              </w:rPr>
            </w:pPr>
            <w:r w:rsidRPr="00C854F0">
              <w:rPr>
                <w:b/>
                <w:color w:val="auto"/>
                <w:sz w:val="24"/>
              </w:rPr>
              <w:t>Credit Hrs.</w:t>
            </w:r>
          </w:p>
        </w:tc>
        <w:tc>
          <w:tcPr>
            <w:tcW w:w="1000" w:type="dxa"/>
          </w:tcPr>
          <w:p w:rsidR="00DA71AB" w:rsidRPr="00C854F0" w:rsidRDefault="00DA71AB">
            <w:pPr>
              <w:pStyle w:val="BodyText"/>
              <w:jc w:val="center"/>
              <w:rPr>
                <w:b/>
                <w:color w:val="auto"/>
                <w:sz w:val="24"/>
              </w:rPr>
            </w:pPr>
            <w:r w:rsidRPr="00C854F0">
              <w:rPr>
                <w:b/>
                <w:color w:val="auto"/>
                <w:sz w:val="24"/>
              </w:rPr>
              <w:t>Core</w:t>
            </w:r>
          </w:p>
        </w:tc>
        <w:tc>
          <w:tcPr>
            <w:tcW w:w="1600" w:type="dxa"/>
          </w:tcPr>
          <w:p w:rsidR="00DA71AB" w:rsidRPr="00C854F0" w:rsidRDefault="00DA71AB">
            <w:pPr>
              <w:pStyle w:val="BodyText"/>
              <w:jc w:val="center"/>
              <w:rPr>
                <w:b/>
                <w:color w:val="auto"/>
                <w:sz w:val="24"/>
              </w:rPr>
            </w:pPr>
            <w:r w:rsidRPr="00C854F0">
              <w:rPr>
                <w:b/>
                <w:color w:val="auto"/>
                <w:sz w:val="24"/>
              </w:rPr>
              <w:t>Total Credits</w:t>
            </w: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Fall YR1</w:t>
            </w:r>
          </w:p>
        </w:tc>
        <w:tc>
          <w:tcPr>
            <w:tcW w:w="1534" w:type="dxa"/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PHYT 820</w:t>
            </w:r>
          </w:p>
        </w:tc>
        <w:tc>
          <w:tcPr>
            <w:tcW w:w="4300" w:type="dxa"/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Advanced Patient Management I</w:t>
            </w:r>
          </w:p>
        </w:tc>
        <w:tc>
          <w:tcPr>
            <w:tcW w:w="1500" w:type="dxa"/>
          </w:tcPr>
          <w:p w:rsidR="00DA71AB" w:rsidRDefault="00DA71AB">
            <w:pPr>
              <w:pStyle w:val="BodyTex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1000" w:type="dxa"/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CFC</w:t>
            </w:r>
          </w:p>
        </w:tc>
        <w:tc>
          <w:tcPr>
            <w:tcW w:w="1600" w:type="dxa"/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PHYT 824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Topics in Health and Wellness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A71AB" w:rsidRDefault="00DA71AB">
            <w:pPr>
              <w:pStyle w:val="BodyTex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CFC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Fall 1 Total</w:t>
            </w:r>
          </w:p>
        </w:tc>
        <w:tc>
          <w:tcPr>
            <w:tcW w:w="1534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43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jc w:val="center"/>
              <w:rPr>
                <w:color w:val="auto"/>
                <w:sz w:val="24"/>
              </w:rPr>
            </w:pPr>
          </w:p>
        </w:tc>
        <w:tc>
          <w:tcPr>
            <w:tcW w:w="10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Spring</w:t>
            </w: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PHYT 822</w:t>
            </w:r>
          </w:p>
        </w:tc>
        <w:tc>
          <w:tcPr>
            <w:tcW w:w="4300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Advanced Patient Management II</w:t>
            </w:r>
          </w:p>
        </w:tc>
        <w:tc>
          <w:tcPr>
            <w:tcW w:w="1500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>
            <w:pPr>
              <w:pStyle w:val="BodyTex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1000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CFC</w:t>
            </w:r>
          </w:p>
        </w:tc>
        <w:tc>
          <w:tcPr>
            <w:tcW w:w="1600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shd w:val="clear" w:color="auto" w:fill="E0E0E0"/>
          </w:tcPr>
          <w:p w:rsidR="00DA71AB" w:rsidRDefault="00DA71AB" w:rsidP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Select 1 of 2</w:t>
            </w:r>
          </w:p>
        </w:tc>
        <w:tc>
          <w:tcPr>
            <w:tcW w:w="1534" w:type="dxa"/>
            <w:shd w:val="clear" w:color="auto" w:fill="E0E0E0"/>
          </w:tcPr>
          <w:p w:rsidR="00DA71AB" w:rsidRPr="00BC25D3" w:rsidRDefault="00DA71AB" w:rsidP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PHYT 839</w:t>
            </w:r>
          </w:p>
        </w:tc>
        <w:tc>
          <w:tcPr>
            <w:tcW w:w="4300" w:type="dxa"/>
            <w:shd w:val="clear" w:color="auto" w:fill="E0E0E0"/>
          </w:tcPr>
          <w:p w:rsidR="00DA71AB" w:rsidRPr="00BC25D3" w:rsidRDefault="00DA71AB" w:rsidP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Advanced Practice Issues</w:t>
            </w:r>
          </w:p>
        </w:tc>
        <w:tc>
          <w:tcPr>
            <w:tcW w:w="1500" w:type="dxa"/>
            <w:shd w:val="clear" w:color="auto" w:fill="E0E0E0"/>
          </w:tcPr>
          <w:p w:rsidR="00DA71AB" w:rsidRDefault="00DA71AB" w:rsidP="00DA71AB">
            <w:pPr>
              <w:pStyle w:val="BodyTex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000" w:type="dxa"/>
            <w:shd w:val="clear" w:color="auto" w:fill="E0E0E0"/>
          </w:tcPr>
          <w:p w:rsidR="00DA71AB" w:rsidRDefault="00DA71AB" w:rsidP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CFC</w:t>
            </w:r>
          </w:p>
        </w:tc>
        <w:tc>
          <w:tcPr>
            <w:tcW w:w="1600" w:type="dxa"/>
            <w:shd w:val="clear" w:color="auto" w:fill="E0E0E0"/>
          </w:tcPr>
          <w:p w:rsidR="00DA71AB" w:rsidRDefault="00DA71AB" w:rsidP="00DA71AB">
            <w:pPr>
              <w:pStyle w:val="BodyText"/>
              <w:rPr>
                <w:color w:val="auto"/>
                <w:sz w:val="24"/>
              </w:rPr>
            </w:pP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shd w:val="clear" w:color="auto" w:fill="E0E0E0"/>
          </w:tcPr>
          <w:p w:rsidR="00DA71AB" w:rsidRDefault="00DA71AB" w:rsidP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534" w:type="dxa"/>
            <w:shd w:val="clear" w:color="auto" w:fill="E0E0E0"/>
          </w:tcPr>
          <w:p w:rsidR="00DA71AB" w:rsidRPr="004C5172" w:rsidRDefault="00DA71AB" w:rsidP="00DA71AB">
            <w:pPr>
              <w:pStyle w:val="BodyText"/>
              <w:rPr>
                <w:i/>
                <w:color w:val="auto"/>
                <w:sz w:val="24"/>
              </w:rPr>
            </w:pPr>
            <w:r w:rsidRPr="004C5172">
              <w:rPr>
                <w:i/>
                <w:color w:val="auto"/>
                <w:sz w:val="24"/>
              </w:rPr>
              <w:t xml:space="preserve">PHYT </w:t>
            </w:r>
            <w:r>
              <w:rPr>
                <w:i/>
                <w:color w:val="auto"/>
                <w:sz w:val="24"/>
              </w:rPr>
              <w:t>8</w:t>
            </w:r>
            <w:r w:rsidRPr="004C5172">
              <w:rPr>
                <w:i/>
                <w:color w:val="auto"/>
                <w:sz w:val="24"/>
              </w:rPr>
              <w:t>85</w:t>
            </w:r>
          </w:p>
        </w:tc>
        <w:tc>
          <w:tcPr>
            <w:tcW w:w="4300" w:type="dxa"/>
            <w:shd w:val="clear" w:color="auto" w:fill="E0E0E0"/>
          </w:tcPr>
          <w:p w:rsidR="00DA71AB" w:rsidRPr="004C5172" w:rsidRDefault="00DA71AB" w:rsidP="00DA71AB">
            <w:pPr>
              <w:pStyle w:val="BodyTex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 xml:space="preserve">Advanced </w:t>
            </w:r>
            <w:r w:rsidRPr="004C5172">
              <w:rPr>
                <w:i/>
                <w:color w:val="auto"/>
                <w:sz w:val="24"/>
              </w:rPr>
              <w:t>Neuromuscular</w:t>
            </w:r>
            <w:r>
              <w:rPr>
                <w:i/>
                <w:color w:val="auto"/>
                <w:sz w:val="24"/>
              </w:rPr>
              <w:t xml:space="preserve"> I</w:t>
            </w:r>
            <w:r w:rsidRPr="004C5172">
              <w:rPr>
                <w:i/>
                <w:color w:val="auto"/>
                <w:sz w:val="24"/>
              </w:rPr>
              <w:t>ntervention</w:t>
            </w:r>
          </w:p>
        </w:tc>
        <w:tc>
          <w:tcPr>
            <w:tcW w:w="1500" w:type="dxa"/>
            <w:shd w:val="clear" w:color="auto" w:fill="E0E0E0"/>
          </w:tcPr>
          <w:p w:rsidR="00DA71AB" w:rsidRDefault="00DA71AB" w:rsidP="00DA71AB">
            <w:pPr>
              <w:pStyle w:val="BodyTex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000" w:type="dxa"/>
            <w:shd w:val="clear" w:color="auto" w:fill="E0E0E0"/>
          </w:tcPr>
          <w:p w:rsidR="00DA71AB" w:rsidRDefault="00DA71AB" w:rsidP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SPC</w:t>
            </w:r>
          </w:p>
        </w:tc>
        <w:tc>
          <w:tcPr>
            <w:tcW w:w="1600" w:type="dxa"/>
            <w:shd w:val="clear" w:color="auto" w:fill="E0E0E0"/>
          </w:tcPr>
          <w:p w:rsidR="00DA71AB" w:rsidRDefault="00DA71AB" w:rsidP="00DA71AB">
            <w:pPr>
              <w:pStyle w:val="BodyText"/>
              <w:rPr>
                <w:color w:val="auto"/>
                <w:sz w:val="24"/>
              </w:rPr>
            </w:pP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Spring 1 Total</w:t>
            </w:r>
          </w:p>
        </w:tc>
        <w:tc>
          <w:tcPr>
            <w:tcW w:w="1534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43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jc w:val="center"/>
              <w:rPr>
                <w:color w:val="auto"/>
                <w:sz w:val="24"/>
              </w:rPr>
            </w:pPr>
          </w:p>
        </w:tc>
        <w:tc>
          <w:tcPr>
            <w:tcW w:w="10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DA71AB" w:rsidRDefault="00F96526" w:rsidP="00F96526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Varies 4-9 </w:t>
            </w: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top w:val="double" w:sz="4" w:space="0" w:color="auto"/>
            </w:tcBorders>
          </w:tcPr>
          <w:p w:rsidR="00DA71AB" w:rsidRPr="007542EA" w:rsidRDefault="00DA71AB">
            <w:pPr>
              <w:pStyle w:val="BodyText"/>
              <w:rPr>
                <w:color w:val="auto"/>
                <w:sz w:val="24"/>
              </w:rPr>
            </w:pPr>
            <w:r w:rsidRPr="007542EA">
              <w:rPr>
                <w:color w:val="auto"/>
                <w:sz w:val="24"/>
              </w:rPr>
              <w:t>SS 1</w:t>
            </w:r>
          </w:p>
        </w:tc>
        <w:tc>
          <w:tcPr>
            <w:tcW w:w="1534" w:type="dxa"/>
            <w:tcBorders>
              <w:top w:val="double" w:sz="4" w:space="0" w:color="auto"/>
            </w:tcBorders>
          </w:tcPr>
          <w:p w:rsidR="00DA71AB" w:rsidRPr="007542EA" w:rsidRDefault="00DA71AB" w:rsidP="00CD2A17">
            <w:pPr>
              <w:pStyle w:val="BodyText"/>
              <w:rPr>
                <w:color w:val="auto"/>
                <w:sz w:val="24"/>
              </w:rPr>
            </w:pPr>
            <w:r w:rsidRPr="007542EA">
              <w:rPr>
                <w:color w:val="auto"/>
                <w:sz w:val="24"/>
              </w:rPr>
              <w:t xml:space="preserve">PHYT </w:t>
            </w:r>
            <w:r w:rsidR="007542EA">
              <w:rPr>
                <w:color w:val="auto"/>
                <w:sz w:val="24"/>
              </w:rPr>
              <w:t>830</w:t>
            </w:r>
          </w:p>
          <w:p w:rsidR="00CD2A17" w:rsidRPr="007542EA" w:rsidRDefault="00CD2A17" w:rsidP="00CD2A17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4300" w:type="dxa"/>
            <w:tcBorders>
              <w:top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PT Education and Instructional Technology</w:t>
            </w: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DA71AB" w:rsidRDefault="00DA71AB">
            <w:pPr>
              <w:pStyle w:val="BodyTex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000" w:type="dxa"/>
            <w:tcBorders>
              <w:top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CFC</w:t>
            </w:r>
          </w:p>
        </w:tc>
        <w:tc>
          <w:tcPr>
            <w:tcW w:w="1600" w:type="dxa"/>
            <w:tcBorders>
              <w:top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SS 2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Practicum preparation – planning for TA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A71AB" w:rsidRDefault="00DA71AB">
            <w:pPr>
              <w:pStyle w:val="BodyText"/>
              <w:jc w:val="center"/>
              <w:rPr>
                <w:color w:val="auto"/>
                <w:sz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CFC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Summer Total</w:t>
            </w:r>
          </w:p>
        </w:tc>
        <w:tc>
          <w:tcPr>
            <w:tcW w:w="1534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i/>
                <w:iCs/>
                <w:color w:val="auto"/>
                <w:sz w:val="24"/>
              </w:rPr>
            </w:pPr>
          </w:p>
        </w:tc>
        <w:tc>
          <w:tcPr>
            <w:tcW w:w="43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i/>
                <w:iCs/>
                <w:color w:val="auto"/>
                <w:sz w:val="24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jc w:val="center"/>
              <w:rPr>
                <w:color w:val="auto"/>
                <w:sz w:val="24"/>
              </w:rPr>
            </w:pPr>
          </w:p>
        </w:tc>
        <w:tc>
          <w:tcPr>
            <w:tcW w:w="10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Fall YR 2</w:t>
            </w: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4300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>
            <w:pPr>
              <w:pStyle w:val="BodyText"/>
              <w:jc w:val="center"/>
              <w:rPr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600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shd w:val="clear" w:color="auto" w:fill="auto"/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DA71AB" w:rsidRPr="00BF112B" w:rsidRDefault="00DA71AB" w:rsidP="00DB6E01">
            <w:pPr>
              <w:pStyle w:val="BodyText"/>
              <w:rPr>
                <w:iCs/>
                <w:color w:val="auto"/>
                <w:sz w:val="24"/>
              </w:rPr>
            </w:pPr>
            <w:r w:rsidRPr="00BF112B">
              <w:rPr>
                <w:iCs/>
                <w:color w:val="auto"/>
                <w:sz w:val="24"/>
              </w:rPr>
              <w:t xml:space="preserve">PHYT </w:t>
            </w:r>
            <w:r w:rsidR="00DB6E01">
              <w:rPr>
                <w:iCs/>
                <w:color w:val="auto"/>
                <w:sz w:val="24"/>
              </w:rPr>
              <w:t>752</w:t>
            </w:r>
          </w:p>
        </w:tc>
        <w:tc>
          <w:tcPr>
            <w:tcW w:w="4300" w:type="dxa"/>
            <w:shd w:val="clear" w:color="auto" w:fill="auto"/>
          </w:tcPr>
          <w:p w:rsidR="00DA71AB" w:rsidRPr="00BF112B" w:rsidRDefault="00DA71AB">
            <w:pPr>
              <w:pStyle w:val="BodyText"/>
              <w:rPr>
                <w:iCs/>
                <w:color w:val="auto"/>
                <w:sz w:val="24"/>
              </w:rPr>
            </w:pPr>
            <w:r w:rsidRPr="00BF112B">
              <w:rPr>
                <w:iCs/>
                <w:color w:val="auto"/>
                <w:sz w:val="24"/>
              </w:rPr>
              <w:t>Evidence Based Practice</w:t>
            </w:r>
            <w:r w:rsidR="00DB6E01">
              <w:rPr>
                <w:iCs/>
                <w:color w:val="auto"/>
                <w:sz w:val="24"/>
              </w:rPr>
              <w:t xml:space="preserve"> II</w:t>
            </w:r>
            <w:bookmarkStart w:id="0" w:name="_GoBack"/>
            <w:bookmarkEnd w:id="0"/>
          </w:p>
        </w:tc>
        <w:tc>
          <w:tcPr>
            <w:tcW w:w="1500" w:type="dxa"/>
            <w:shd w:val="clear" w:color="auto" w:fill="auto"/>
          </w:tcPr>
          <w:p w:rsidR="00DA71AB" w:rsidRPr="007C0A3F" w:rsidRDefault="00DA71AB">
            <w:pPr>
              <w:pStyle w:val="BodyText"/>
              <w:jc w:val="center"/>
              <w:rPr>
                <w:iCs/>
                <w:color w:val="auto"/>
                <w:sz w:val="24"/>
              </w:rPr>
            </w:pPr>
            <w:r>
              <w:rPr>
                <w:iCs/>
                <w:color w:val="auto"/>
                <w:sz w:val="24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DA71AB" w:rsidRPr="003B32BE" w:rsidRDefault="00DA71AB">
            <w:pPr>
              <w:pStyle w:val="BodyText"/>
              <w:rPr>
                <w:iCs/>
                <w:color w:val="auto"/>
                <w:sz w:val="24"/>
              </w:rPr>
            </w:pPr>
            <w:r w:rsidRPr="003B32BE">
              <w:rPr>
                <w:iCs/>
                <w:color w:val="auto"/>
                <w:sz w:val="24"/>
              </w:rPr>
              <w:t>SPC</w:t>
            </w:r>
          </w:p>
        </w:tc>
        <w:tc>
          <w:tcPr>
            <w:tcW w:w="1600" w:type="dxa"/>
            <w:shd w:val="clear" w:color="auto" w:fill="auto"/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shd w:val="clear" w:color="auto" w:fill="D9D9D9"/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Select 1 (or 2) of 3</w:t>
            </w:r>
          </w:p>
        </w:tc>
        <w:tc>
          <w:tcPr>
            <w:tcW w:w="1534" w:type="dxa"/>
            <w:shd w:val="clear" w:color="auto" w:fill="D9D9D9"/>
          </w:tcPr>
          <w:p w:rsidR="00DA71AB" w:rsidRDefault="00DA71AB">
            <w:pPr>
              <w:pStyle w:val="BodyText"/>
              <w:rPr>
                <w:i/>
                <w:iCs/>
                <w:color w:val="auto"/>
                <w:sz w:val="24"/>
              </w:rPr>
            </w:pPr>
            <w:r>
              <w:rPr>
                <w:i/>
                <w:iCs/>
                <w:color w:val="auto"/>
                <w:sz w:val="24"/>
              </w:rPr>
              <w:t>PHYT 880</w:t>
            </w:r>
          </w:p>
        </w:tc>
        <w:tc>
          <w:tcPr>
            <w:tcW w:w="4300" w:type="dxa"/>
            <w:shd w:val="clear" w:color="auto" w:fill="D9D9D9"/>
          </w:tcPr>
          <w:p w:rsidR="00DA71AB" w:rsidRDefault="00DA71AB">
            <w:pPr>
              <w:pStyle w:val="BodyText"/>
              <w:rPr>
                <w:i/>
                <w:iCs/>
                <w:color w:val="auto"/>
                <w:sz w:val="24"/>
              </w:rPr>
            </w:pPr>
            <w:r>
              <w:rPr>
                <w:i/>
                <w:iCs/>
                <w:color w:val="auto"/>
                <w:sz w:val="24"/>
              </w:rPr>
              <w:t>Child and Family Assessment and Intervention</w:t>
            </w:r>
          </w:p>
        </w:tc>
        <w:tc>
          <w:tcPr>
            <w:tcW w:w="1500" w:type="dxa"/>
            <w:shd w:val="clear" w:color="auto" w:fill="D9D9D9"/>
          </w:tcPr>
          <w:p w:rsidR="00DA71AB" w:rsidRPr="007C0A3F" w:rsidRDefault="00DA71AB">
            <w:pPr>
              <w:pStyle w:val="BodyText"/>
              <w:jc w:val="center"/>
              <w:rPr>
                <w:iCs/>
                <w:color w:val="auto"/>
                <w:sz w:val="24"/>
              </w:rPr>
            </w:pPr>
            <w:r w:rsidRPr="007C0A3F">
              <w:rPr>
                <w:iCs/>
                <w:color w:val="auto"/>
                <w:sz w:val="24"/>
              </w:rPr>
              <w:t>3</w:t>
            </w:r>
          </w:p>
        </w:tc>
        <w:tc>
          <w:tcPr>
            <w:tcW w:w="1000" w:type="dxa"/>
            <w:shd w:val="clear" w:color="auto" w:fill="D9D9D9"/>
          </w:tcPr>
          <w:p w:rsidR="00DA71AB" w:rsidRPr="003B32BE" w:rsidRDefault="00DA71AB">
            <w:pPr>
              <w:pStyle w:val="BodyText"/>
              <w:rPr>
                <w:iCs/>
                <w:color w:val="auto"/>
                <w:sz w:val="24"/>
              </w:rPr>
            </w:pPr>
            <w:r w:rsidRPr="003B32BE">
              <w:rPr>
                <w:iCs/>
                <w:color w:val="auto"/>
                <w:sz w:val="24"/>
              </w:rPr>
              <w:t>SPC</w:t>
            </w:r>
          </w:p>
        </w:tc>
        <w:tc>
          <w:tcPr>
            <w:tcW w:w="1600" w:type="dxa"/>
            <w:shd w:val="clear" w:color="auto" w:fill="D9D9D9"/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bottom w:val="single" w:sz="4" w:space="0" w:color="auto"/>
            </w:tcBorders>
            <w:shd w:val="clear" w:color="auto" w:fill="D9D9D9"/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/>
          </w:tcPr>
          <w:p w:rsidR="00DA71AB" w:rsidRDefault="00DA71AB">
            <w:pPr>
              <w:pStyle w:val="BodyText"/>
              <w:rPr>
                <w:i/>
                <w:iCs/>
                <w:color w:val="auto"/>
                <w:sz w:val="24"/>
              </w:rPr>
            </w:pPr>
            <w:r>
              <w:rPr>
                <w:i/>
                <w:iCs/>
                <w:color w:val="auto"/>
                <w:sz w:val="24"/>
              </w:rPr>
              <w:t>PHYT 875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D9D9D9"/>
          </w:tcPr>
          <w:p w:rsidR="00DA71AB" w:rsidRDefault="00DA71AB">
            <w:pPr>
              <w:pStyle w:val="BodyText"/>
              <w:rPr>
                <w:i/>
                <w:iCs/>
                <w:color w:val="auto"/>
                <w:sz w:val="24"/>
              </w:rPr>
            </w:pPr>
            <w:r>
              <w:rPr>
                <w:i/>
                <w:iCs/>
                <w:color w:val="auto"/>
                <w:sz w:val="24"/>
              </w:rPr>
              <w:t>Advanced Orthopedic Assessment/Tx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D9D9D9"/>
          </w:tcPr>
          <w:p w:rsidR="00DA71AB" w:rsidRPr="007C0A3F" w:rsidRDefault="00DA71AB">
            <w:pPr>
              <w:pStyle w:val="BodyText"/>
              <w:jc w:val="center"/>
              <w:rPr>
                <w:iCs/>
                <w:color w:val="auto"/>
                <w:sz w:val="24"/>
              </w:rPr>
            </w:pPr>
            <w:r w:rsidRPr="007C0A3F">
              <w:rPr>
                <w:iCs/>
                <w:color w:val="auto"/>
                <w:sz w:val="24"/>
              </w:rPr>
              <w:t>3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D9D9D9"/>
          </w:tcPr>
          <w:p w:rsidR="00DA71AB" w:rsidRPr="003B32BE" w:rsidRDefault="00DA71AB">
            <w:pPr>
              <w:pStyle w:val="BodyText"/>
              <w:rPr>
                <w:iCs/>
                <w:color w:val="auto"/>
                <w:sz w:val="24"/>
              </w:rPr>
            </w:pPr>
            <w:r w:rsidRPr="003B32BE">
              <w:rPr>
                <w:iCs/>
                <w:color w:val="auto"/>
                <w:sz w:val="24"/>
              </w:rPr>
              <w:t>SPC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D9D9D9"/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Fall 2 Total</w:t>
            </w:r>
          </w:p>
        </w:tc>
        <w:tc>
          <w:tcPr>
            <w:tcW w:w="1534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43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jc w:val="center"/>
              <w:rPr>
                <w:color w:val="auto"/>
                <w:sz w:val="24"/>
              </w:rPr>
            </w:pPr>
          </w:p>
        </w:tc>
        <w:tc>
          <w:tcPr>
            <w:tcW w:w="10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Varies 4-7</w:t>
            </w: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Spring  YR 2</w:t>
            </w: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 w:rsidP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PHYT 854</w:t>
            </w:r>
          </w:p>
        </w:tc>
        <w:tc>
          <w:tcPr>
            <w:tcW w:w="4300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 w:rsidP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Capstone Project</w:t>
            </w:r>
          </w:p>
        </w:tc>
        <w:tc>
          <w:tcPr>
            <w:tcW w:w="1500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 w:rsidP="00DA71AB">
            <w:pPr>
              <w:pStyle w:val="BodyTex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000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 w:rsidP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SPC</w:t>
            </w:r>
          </w:p>
        </w:tc>
        <w:tc>
          <w:tcPr>
            <w:tcW w:w="1600" w:type="dxa"/>
            <w:tcBorders>
              <w:top w:val="double" w:sz="4" w:space="0" w:color="auto"/>
              <w:bottom w:val="sing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vMerge w:val="restart"/>
            <w:shd w:val="clear" w:color="auto" w:fill="D9D9D9"/>
          </w:tcPr>
          <w:p w:rsidR="00DA71AB" w:rsidRPr="004F232C" w:rsidRDefault="00DA71AB">
            <w:pPr>
              <w:pStyle w:val="BodyText"/>
              <w:rPr>
                <w:color w:val="auto"/>
                <w:sz w:val="20"/>
              </w:rPr>
            </w:pPr>
            <w:r w:rsidRPr="004F232C">
              <w:rPr>
                <w:color w:val="auto"/>
                <w:sz w:val="20"/>
              </w:rPr>
              <w:t>Must take Advanced Practice if not taken year 1</w:t>
            </w:r>
          </w:p>
        </w:tc>
        <w:tc>
          <w:tcPr>
            <w:tcW w:w="1534" w:type="dxa"/>
            <w:shd w:val="clear" w:color="auto" w:fill="D9D9D9"/>
          </w:tcPr>
          <w:p w:rsidR="00DA71AB" w:rsidRPr="005D6548" w:rsidRDefault="00DA71AB">
            <w:pPr>
              <w:pStyle w:val="BodyText"/>
              <w:rPr>
                <w:color w:val="auto"/>
                <w:sz w:val="24"/>
              </w:rPr>
            </w:pPr>
            <w:r w:rsidRPr="005D6548">
              <w:rPr>
                <w:color w:val="auto"/>
                <w:sz w:val="24"/>
              </w:rPr>
              <w:t>PHYT 839</w:t>
            </w:r>
          </w:p>
        </w:tc>
        <w:tc>
          <w:tcPr>
            <w:tcW w:w="4300" w:type="dxa"/>
            <w:shd w:val="clear" w:color="auto" w:fill="D9D9D9"/>
          </w:tcPr>
          <w:p w:rsidR="00DA71AB" w:rsidRPr="005D6548" w:rsidRDefault="00DA71AB">
            <w:pPr>
              <w:pStyle w:val="BodyText"/>
              <w:rPr>
                <w:color w:val="auto"/>
                <w:sz w:val="24"/>
              </w:rPr>
            </w:pPr>
            <w:r w:rsidRPr="005D6548">
              <w:rPr>
                <w:color w:val="auto"/>
                <w:sz w:val="24"/>
              </w:rPr>
              <w:t>Advanced Practice Issues</w:t>
            </w:r>
          </w:p>
        </w:tc>
        <w:tc>
          <w:tcPr>
            <w:tcW w:w="1500" w:type="dxa"/>
            <w:shd w:val="clear" w:color="auto" w:fill="D9D9D9"/>
          </w:tcPr>
          <w:p w:rsidR="00DA71AB" w:rsidRDefault="00DA71AB">
            <w:pPr>
              <w:pStyle w:val="BodyTex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000" w:type="dxa"/>
            <w:shd w:val="clear" w:color="auto" w:fill="D9D9D9"/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CFC</w:t>
            </w:r>
          </w:p>
        </w:tc>
        <w:tc>
          <w:tcPr>
            <w:tcW w:w="1600" w:type="dxa"/>
            <w:shd w:val="clear" w:color="auto" w:fill="D9D9D9"/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vMerge/>
            <w:shd w:val="clear" w:color="auto" w:fill="D9D9D9"/>
          </w:tcPr>
          <w:p w:rsidR="00DA71AB" w:rsidRPr="00157234" w:rsidRDefault="00DA71AB">
            <w:pPr>
              <w:pStyle w:val="BodyText"/>
              <w:rPr>
                <w:color w:val="auto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D9D9D9"/>
          </w:tcPr>
          <w:p w:rsidR="00DA71AB" w:rsidRPr="007C0A3F" w:rsidRDefault="00DA71AB">
            <w:pPr>
              <w:pStyle w:val="BodyTex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PHYT 885</w:t>
            </w:r>
          </w:p>
        </w:tc>
        <w:tc>
          <w:tcPr>
            <w:tcW w:w="4300" w:type="dxa"/>
            <w:shd w:val="clear" w:color="auto" w:fill="D9D9D9"/>
          </w:tcPr>
          <w:p w:rsidR="00DA71AB" w:rsidRPr="007C0A3F" w:rsidRDefault="00DA71AB">
            <w:pPr>
              <w:pStyle w:val="BodyTex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Advanced Neuromuscular Intervention</w:t>
            </w:r>
          </w:p>
        </w:tc>
        <w:tc>
          <w:tcPr>
            <w:tcW w:w="1500" w:type="dxa"/>
            <w:shd w:val="clear" w:color="auto" w:fill="D9D9D9"/>
          </w:tcPr>
          <w:p w:rsidR="00DA71AB" w:rsidRDefault="00DA71AB">
            <w:pPr>
              <w:pStyle w:val="BodyTex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000" w:type="dxa"/>
            <w:shd w:val="clear" w:color="auto" w:fill="D9D9D9"/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SPC</w:t>
            </w:r>
          </w:p>
        </w:tc>
        <w:tc>
          <w:tcPr>
            <w:tcW w:w="1600" w:type="dxa"/>
            <w:shd w:val="clear" w:color="auto" w:fill="D9D9D9"/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E0E0E0"/>
          </w:tcPr>
          <w:p w:rsidR="00DA71AB" w:rsidRPr="007C0A3F" w:rsidRDefault="00DA71AB" w:rsidP="00DA71AB">
            <w:pPr>
              <w:pStyle w:val="BodyText"/>
              <w:rPr>
                <w:i/>
                <w:color w:val="auto"/>
                <w:sz w:val="24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E0E0E0"/>
          </w:tcPr>
          <w:p w:rsidR="00DA71AB" w:rsidRPr="007C0A3F" w:rsidRDefault="00DA71AB" w:rsidP="00DA71AB">
            <w:pPr>
              <w:pStyle w:val="BodyText"/>
              <w:rPr>
                <w:i/>
                <w:color w:val="auto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E0E0E0"/>
          </w:tcPr>
          <w:p w:rsidR="00DA71AB" w:rsidRDefault="00DA71AB" w:rsidP="00DA71AB">
            <w:pPr>
              <w:pStyle w:val="BodyText"/>
              <w:jc w:val="center"/>
              <w:rPr>
                <w:color w:val="auto"/>
                <w:sz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E0E0E0"/>
          </w:tcPr>
          <w:p w:rsidR="00DA71AB" w:rsidRDefault="00DA71AB" w:rsidP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0E0E0"/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Spring 2 Total</w:t>
            </w:r>
          </w:p>
        </w:tc>
        <w:tc>
          <w:tcPr>
            <w:tcW w:w="1534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43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jc w:val="center"/>
              <w:rPr>
                <w:color w:val="auto"/>
                <w:sz w:val="24"/>
              </w:rPr>
            </w:pPr>
          </w:p>
        </w:tc>
        <w:tc>
          <w:tcPr>
            <w:tcW w:w="10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Varies 5-</w:t>
            </w:r>
            <w:r w:rsidR="00F96526">
              <w:rPr>
                <w:color w:val="auto"/>
                <w:sz w:val="24"/>
              </w:rPr>
              <w:t>7</w:t>
            </w:r>
          </w:p>
        </w:tc>
      </w:tr>
      <w:tr w:rsidR="00DA71AB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top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Program Total</w:t>
            </w:r>
          </w:p>
        </w:tc>
        <w:tc>
          <w:tcPr>
            <w:tcW w:w="1534" w:type="dxa"/>
            <w:tcBorders>
              <w:top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4300" w:type="dxa"/>
            <w:tcBorders>
              <w:top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DA71AB" w:rsidRDefault="00DA71AB">
            <w:pPr>
              <w:pStyle w:val="BodyText"/>
              <w:jc w:val="center"/>
              <w:rPr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</w:p>
        </w:tc>
        <w:tc>
          <w:tcPr>
            <w:tcW w:w="1600" w:type="dxa"/>
            <w:tcBorders>
              <w:top w:val="double" w:sz="4" w:space="0" w:color="auto"/>
            </w:tcBorders>
          </w:tcPr>
          <w:p w:rsidR="00DA71AB" w:rsidRDefault="00DA71AB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29</w:t>
            </w:r>
          </w:p>
        </w:tc>
      </w:tr>
    </w:tbl>
    <w:p w:rsidR="00DA71AB" w:rsidRPr="00561362" w:rsidRDefault="00DA71AB" w:rsidP="00DA71AB">
      <w:pPr>
        <w:rPr>
          <w:sz w:val="20"/>
          <w:szCs w:val="20"/>
        </w:rPr>
      </w:pPr>
      <w:r>
        <w:rPr>
          <w:sz w:val="20"/>
          <w:szCs w:val="20"/>
        </w:rPr>
        <w:t>Students must take two electives for a total of 6 credits. Courses offered in other departments, schools or universities are also possib</w:t>
      </w:r>
      <w:r w:rsidR="00CD2A17">
        <w:rPr>
          <w:sz w:val="20"/>
          <w:szCs w:val="20"/>
        </w:rPr>
        <w:t>ilities based on the profession</w:t>
      </w:r>
      <w:r w:rsidR="00F96526">
        <w:rPr>
          <w:sz w:val="20"/>
          <w:szCs w:val="20"/>
        </w:rPr>
        <w:t>al</w:t>
      </w:r>
      <w:r>
        <w:rPr>
          <w:sz w:val="20"/>
          <w:szCs w:val="20"/>
        </w:rPr>
        <w:t xml:space="preserve"> goals that a student has.  Total credi</w:t>
      </w:r>
      <w:r w:rsidR="00F96526">
        <w:rPr>
          <w:sz w:val="20"/>
          <w:szCs w:val="20"/>
        </w:rPr>
        <w:t>t</w:t>
      </w:r>
      <w:r w:rsidR="007542EA">
        <w:rPr>
          <w:sz w:val="20"/>
          <w:szCs w:val="20"/>
        </w:rPr>
        <w:t>s for the program are 30</w:t>
      </w:r>
      <w:r>
        <w:rPr>
          <w:sz w:val="20"/>
          <w:szCs w:val="20"/>
        </w:rPr>
        <w:t xml:space="preserve">. </w:t>
      </w:r>
    </w:p>
    <w:sectPr w:rsidR="00DA71AB" w:rsidRPr="00561362" w:rsidSect="00DA71AB">
      <w:pgSz w:w="15840" w:h="12240" w:orient="landscape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A64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DC12E6"/>
    <w:multiLevelType w:val="hybridMultilevel"/>
    <w:tmpl w:val="ADF66D06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BE"/>
    <w:rsid w:val="00204932"/>
    <w:rsid w:val="00272BC4"/>
    <w:rsid w:val="004872E6"/>
    <w:rsid w:val="00742A06"/>
    <w:rsid w:val="007542EA"/>
    <w:rsid w:val="00B54C35"/>
    <w:rsid w:val="00CD2A17"/>
    <w:rsid w:val="00D543CE"/>
    <w:rsid w:val="00DA71AB"/>
    <w:rsid w:val="00DB2C02"/>
    <w:rsid w:val="00DB6E01"/>
    <w:rsid w:val="00DC73A2"/>
    <w:rsid w:val="00E778B4"/>
    <w:rsid w:val="00F9652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0000F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65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0000F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65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of Physical Therapy</vt:lpstr>
    </vt:vector>
  </TitlesOfParts>
  <Company>UNCCH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of Physical Therapy</dc:title>
  <dc:creator>UNC6594</dc:creator>
  <cp:lastModifiedBy>Perry Studevent</cp:lastModifiedBy>
  <cp:revision>2</cp:revision>
  <cp:lastPrinted>2014-08-06T15:21:00Z</cp:lastPrinted>
  <dcterms:created xsi:type="dcterms:W3CDTF">2015-04-02T17:17:00Z</dcterms:created>
  <dcterms:modified xsi:type="dcterms:W3CDTF">2015-04-02T17:17:00Z</dcterms:modified>
</cp:coreProperties>
</file>