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AEFF" w14:textId="77777777" w:rsidR="00B422C5" w:rsidRDefault="00B42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698F" w14:paraId="40A3B9BD" w14:textId="77777777" w:rsidTr="00CC5D5D">
        <w:tc>
          <w:tcPr>
            <w:tcW w:w="3116" w:type="dxa"/>
            <w:shd w:val="clear" w:color="auto" w:fill="BDD6EE" w:themeFill="accent5" w:themeFillTint="66"/>
          </w:tcPr>
          <w:p w14:paraId="337E88DE" w14:textId="286F8432" w:rsidR="000F698F" w:rsidRDefault="000F698F" w:rsidP="000F698F">
            <w:pPr>
              <w:jc w:val="center"/>
            </w:pPr>
            <w:r w:rsidRPr="000F698F">
              <w:rPr>
                <w:rFonts w:ascii="Roboto" w:eastAsia="Times New Roman" w:hAnsi="Roboto" w:cs="Times New Roman"/>
                <w:b/>
                <w:bCs/>
                <w:color w:val="2E2E2E"/>
                <w:sz w:val="24"/>
                <w:szCs w:val="24"/>
              </w:rPr>
              <w:t>YEAR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18556CA4" w14:textId="77CCF6C4" w:rsidR="000F698F" w:rsidRDefault="000F698F" w:rsidP="000F698F">
            <w:pPr>
              <w:jc w:val="center"/>
            </w:pPr>
            <w:r w:rsidRPr="000F698F">
              <w:rPr>
                <w:rFonts w:ascii="Roboto" w:eastAsia="Times New Roman" w:hAnsi="Roboto" w:cs="Times New Roman"/>
                <w:b/>
                <w:bCs/>
                <w:color w:val="2E2E2E"/>
                <w:sz w:val="24"/>
                <w:szCs w:val="24"/>
              </w:rPr>
              <w:t>OVERALL GPA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3DD523B6" w14:textId="77777777" w:rsidR="000F698F" w:rsidRDefault="000F698F" w:rsidP="000F698F">
            <w:pPr>
              <w:jc w:val="center"/>
              <w:rPr>
                <w:rFonts w:ascii="Roboto" w:eastAsia="Times New Roman" w:hAnsi="Roboto" w:cs="Times New Roman"/>
                <w:b/>
                <w:bCs/>
                <w:color w:val="2E2E2E"/>
                <w:sz w:val="24"/>
                <w:szCs w:val="24"/>
              </w:rPr>
            </w:pPr>
            <w:r w:rsidRPr="000F698F">
              <w:rPr>
                <w:rFonts w:ascii="Roboto" w:eastAsia="Times New Roman" w:hAnsi="Roboto" w:cs="Times New Roman"/>
                <w:b/>
                <w:bCs/>
                <w:color w:val="2E2E2E"/>
                <w:sz w:val="24"/>
                <w:szCs w:val="24"/>
              </w:rPr>
              <w:t>PREREQUISITE GPA</w:t>
            </w:r>
          </w:p>
          <w:p w14:paraId="203587B4" w14:textId="77777777" w:rsidR="000F698F" w:rsidRDefault="000F698F" w:rsidP="000F698F">
            <w:pPr>
              <w:jc w:val="center"/>
            </w:pPr>
          </w:p>
        </w:tc>
      </w:tr>
      <w:tr w:rsidR="00CC5D5D" w14:paraId="256CC52B" w14:textId="77777777" w:rsidTr="000F698F">
        <w:tc>
          <w:tcPr>
            <w:tcW w:w="3116" w:type="dxa"/>
          </w:tcPr>
          <w:p w14:paraId="64196E16" w14:textId="7E8B2E9B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Class of 2026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(range)</w:t>
            </w:r>
          </w:p>
        </w:tc>
        <w:tc>
          <w:tcPr>
            <w:tcW w:w="3117" w:type="dxa"/>
          </w:tcPr>
          <w:p w14:paraId="3EA12772" w14:textId="0D867C99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3.64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(3.09 - 4.00)</w:t>
            </w:r>
          </w:p>
        </w:tc>
        <w:tc>
          <w:tcPr>
            <w:tcW w:w="3117" w:type="dxa"/>
          </w:tcPr>
          <w:p w14:paraId="47731801" w14:textId="3BA4669B" w:rsidR="00CC5D5D" w:rsidRPr="00CC5D5D" w:rsidRDefault="00CC5D5D" w:rsidP="00CC5D5D">
            <w:pPr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</w:pP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3.57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(3.20 - 4.00)</w:t>
            </w:r>
          </w:p>
        </w:tc>
      </w:tr>
      <w:tr w:rsidR="00CC5D5D" w14:paraId="6765280F" w14:textId="77777777" w:rsidTr="00CC5D5D">
        <w:tc>
          <w:tcPr>
            <w:tcW w:w="3116" w:type="dxa"/>
            <w:shd w:val="clear" w:color="auto" w:fill="BDD6EE" w:themeFill="accent5" w:themeFillTint="66"/>
          </w:tcPr>
          <w:p w14:paraId="58D4BE30" w14:textId="7FCAC318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Class of 2025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(range)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49120C9" w14:textId="583E8FC8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3.61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(3.05 – 4.00)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7EA3A7B1" w14:textId="3A5DCD93" w:rsidR="00CC5D5D" w:rsidRPr="00CC5D5D" w:rsidRDefault="00CC5D5D" w:rsidP="00CC5D5D">
            <w:pPr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</w:pP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3.62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(3.20 – 4.00)</w:t>
            </w:r>
          </w:p>
        </w:tc>
      </w:tr>
      <w:tr w:rsidR="00CC5D5D" w14:paraId="099EEFBA" w14:textId="77777777" w:rsidTr="000F698F">
        <w:tc>
          <w:tcPr>
            <w:tcW w:w="3116" w:type="dxa"/>
          </w:tcPr>
          <w:p w14:paraId="2EBEC3E8" w14:textId="69F5DCCB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Class of 2024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(range)</w:t>
            </w:r>
          </w:p>
        </w:tc>
        <w:tc>
          <w:tcPr>
            <w:tcW w:w="3117" w:type="dxa"/>
          </w:tcPr>
          <w:p w14:paraId="676E69CE" w14:textId="07AF2035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3.64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(3.03 – 3.98)</w:t>
            </w:r>
          </w:p>
        </w:tc>
        <w:tc>
          <w:tcPr>
            <w:tcW w:w="3117" w:type="dxa"/>
          </w:tcPr>
          <w:p w14:paraId="11DDEB77" w14:textId="2A026EB5" w:rsidR="00CC5D5D" w:rsidRPr="00CC5D5D" w:rsidRDefault="00CC5D5D" w:rsidP="00CC5D5D">
            <w:pPr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</w:pP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3.61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(3.20 – 4.00)</w:t>
            </w:r>
          </w:p>
        </w:tc>
      </w:tr>
      <w:tr w:rsidR="00CC5D5D" w14:paraId="78A350F2" w14:textId="77777777" w:rsidTr="00CC5D5D">
        <w:tc>
          <w:tcPr>
            <w:tcW w:w="3116" w:type="dxa"/>
            <w:shd w:val="clear" w:color="auto" w:fill="BDD6EE" w:themeFill="accent5" w:themeFillTint="66"/>
          </w:tcPr>
          <w:p w14:paraId="315F6E97" w14:textId="1096D32A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Class of 2023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(range)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35225D4A" w14:textId="370375E1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3.63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(3.02 – 4.00)</w:t>
            </w:r>
          </w:p>
        </w:tc>
        <w:tc>
          <w:tcPr>
            <w:tcW w:w="3117" w:type="dxa"/>
            <w:shd w:val="clear" w:color="auto" w:fill="BDD6EE" w:themeFill="accent5" w:themeFillTint="66"/>
          </w:tcPr>
          <w:p w14:paraId="0261AFD6" w14:textId="502D2044" w:rsidR="00CC5D5D" w:rsidRPr="00CC5D5D" w:rsidRDefault="00CC5D5D" w:rsidP="00CC5D5D">
            <w:pPr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</w:pP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3.58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(3.21 – 4.00)</w:t>
            </w:r>
          </w:p>
        </w:tc>
      </w:tr>
      <w:tr w:rsidR="00CC5D5D" w14:paraId="74AD3E0E" w14:textId="77777777" w:rsidTr="000F698F">
        <w:tc>
          <w:tcPr>
            <w:tcW w:w="3116" w:type="dxa"/>
          </w:tcPr>
          <w:p w14:paraId="2C655A90" w14:textId="21D803F1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Class of 2022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(range)</w:t>
            </w:r>
          </w:p>
        </w:tc>
        <w:tc>
          <w:tcPr>
            <w:tcW w:w="3117" w:type="dxa"/>
          </w:tcPr>
          <w:p w14:paraId="47502073" w14:textId="5983FE5B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3.66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(3.22 – 3.99</w:t>
            </w:r>
          </w:p>
        </w:tc>
        <w:tc>
          <w:tcPr>
            <w:tcW w:w="3117" w:type="dxa"/>
          </w:tcPr>
          <w:p w14:paraId="67F9C952" w14:textId="04D627F8" w:rsidR="00CC5D5D" w:rsidRDefault="00CC5D5D" w:rsidP="00CC5D5D"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t>3.67</w:t>
            </w:r>
            <w:r w:rsidRPr="000F698F">
              <w:rPr>
                <w:rFonts w:ascii="Roboto" w:eastAsia="Times New Roman" w:hAnsi="Roboto" w:cs="Times New Roman"/>
                <w:color w:val="2E2E2E"/>
                <w:sz w:val="24"/>
                <w:szCs w:val="24"/>
              </w:rPr>
              <w:br/>
              <w:t>(3.21 – 4.00</w:t>
            </w:r>
          </w:p>
        </w:tc>
      </w:tr>
    </w:tbl>
    <w:p w14:paraId="3BAE1521" w14:textId="77777777" w:rsidR="000F698F" w:rsidRDefault="000F698F"/>
    <w:sectPr w:rsidR="000F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F"/>
    <w:rsid w:val="000F698F"/>
    <w:rsid w:val="00B422C5"/>
    <w:rsid w:val="00C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06FF3"/>
  <w15:chartTrackingRefBased/>
  <w15:docId w15:val="{9839E636-0673-4CC9-95C1-B7606918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698F"/>
    <w:rPr>
      <w:b/>
      <w:bCs/>
    </w:rPr>
  </w:style>
  <w:style w:type="table" w:styleId="TableGrid">
    <w:name w:val="Table Grid"/>
    <w:basedOn w:val="TableNormal"/>
    <w:uiPriority w:val="39"/>
    <w:rsid w:val="000F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69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0F69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0F69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0F698F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0F69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57</Words>
  <Characters>284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Oakes, Carolyn A.</dc:creator>
  <cp:keywords/>
  <dc:description/>
  <cp:lastModifiedBy>Oakes, Carolyn A.</cp:lastModifiedBy>
  <cp:revision>1</cp:revision>
  <dcterms:created xsi:type="dcterms:W3CDTF">2023-12-14T13:52:00Z</dcterms:created>
  <dcterms:modified xsi:type="dcterms:W3CDTF">2023-12-14T15:14:00Z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050ffb89-a9d1-46ba-a214-2158ddf4d2ee</vt:lpwstr>
  </property>
</Properties>
</file>