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4" w:rsidRDefault="00D22AA4" w:rsidP="007F37C5">
      <w:pPr>
        <w:spacing w:before="40" w:afterLines="40" w:after="96"/>
        <w:jc w:val="center"/>
        <w:rPr>
          <w:rStyle w:val="SubtitleChar"/>
          <w:rFonts w:ascii="Arial" w:hAnsi="Arial" w:cs="Arial"/>
          <w:b/>
          <w:sz w:val="26"/>
          <w:szCs w:val="26"/>
          <w:lang w:val="en-US"/>
        </w:rPr>
      </w:pPr>
    </w:p>
    <w:p w:rsidR="00D22AA4" w:rsidRDefault="00D22AA4" w:rsidP="007F37C5">
      <w:pPr>
        <w:spacing w:before="40" w:afterLines="40" w:after="96"/>
        <w:jc w:val="center"/>
        <w:rPr>
          <w:rStyle w:val="SubtitleChar"/>
          <w:rFonts w:ascii="Arial" w:hAnsi="Arial" w:cs="Arial"/>
          <w:b/>
          <w:sz w:val="26"/>
          <w:szCs w:val="26"/>
          <w:lang w:val="en-US"/>
        </w:rPr>
      </w:pPr>
    </w:p>
    <w:p w:rsidR="00D22AA4" w:rsidRDefault="00D22AA4" w:rsidP="007F37C5">
      <w:pPr>
        <w:spacing w:before="40" w:afterLines="40" w:after="96"/>
        <w:jc w:val="center"/>
        <w:rPr>
          <w:rStyle w:val="SubtitleChar"/>
          <w:rFonts w:ascii="Arial" w:hAnsi="Arial" w:cs="Arial"/>
          <w:b/>
          <w:sz w:val="26"/>
          <w:szCs w:val="26"/>
          <w:lang w:val="en-US"/>
        </w:rPr>
      </w:pPr>
      <w:r>
        <w:rPr>
          <w:rStyle w:val="FootnoteReference"/>
          <w:rFonts w:ascii="Arial" w:hAnsi="Arial" w:cs="Arial"/>
          <w:b/>
          <w:sz w:val="26"/>
          <w:szCs w:val="26"/>
          <w:lang w:eastAsia="x-none"/>
        </w:rPr>
        <w:footnoteReference w:id="1"/>
      </w:r>
    </w:p>
    <w:p w:rsidR="007F37C5" w:rsidRPr="007F37C5" w:rsidRDefault="007F37C5" w:rsidP="007F37C5">
      <w:pPr>
        <w:spacing w:before="40" w:afterLines="40" w:after="96"/>
        <w:jc w:val="center"/>
        <w:rPr>
          <w:rStyle w:val="SubtitleChar"/>
          <w:rFonts w:ascii="Arial" w:hAnsi="Arial" w:cs="Arial"/>
          <w:b/>
          <w:sz w:val="26"/>
          <w:szCs w:val="26"/>
          <w:lang w:val="en-US"/>
        </w:rPr>
      </w:pPr>
      <w:r w:rsidRPr="007F37C5">
        <w:rPr>
          <w:rStyle w:val="SubtitleChar"/>
          <w:rFonts w:ascii="Arial" w:hAnsi="Arial" w:cs="Arial"/>
          <w:b/>
          <w:sz w:val="26"/>
          <w:szCs w:val="26"/>
          <w:lang w:val="en-US"/>
        </w:rPr>
        <w:t>Review Sheet for External Review of Grant Proposals</w:t>
      </w:r>
      <w:r w:rsidRPr="007F37C5">
        <w:rPr>
          <w:rStyle w:val="SubtitleChar"/>
          <w:rFonts w:ascii="Arial" w:hAnsi="Arial" w:cs="Arial"/>
          <w:b/>
          <w:sz w:val="26"/>
          <w:szCs w:val="26"/>
          <w:lang w:val="en-US"/>
        </w:rPr>
        <w:br/>
        <w:t>UNC Department of Allied Health Sciences</w:t>
      </w:r>
    </w:p>
    <w:p w:rsidR="007F37C5" w:rsidRDefault="007F37C5" w:rsidP="005259AA">
      <w:pPr>
        <w:spacing w:before="40" w:afterLines="40" w:after="96"/>
        <w:rPr>
          <w:rStyle w:val="SubtitleChar"/>
          <w:rFonts w:ascii="Arial" w:hAnsi="Arial" w:cs="Arial"/>
          <w:sz w:val="22"/>
          <w:szCs w:val="22"/>
          <w:lang w:val="en-US"/>
        </w:rPr>
      </w:pPr>
    </w:p>
    <w:p w:rsidR="007F37C5" w:rsidRDefault="007F37C5" w:rsidP="005259AA">
      <w:pPr>
        <w:spacing w:before="40" w:afterLines="40" w:after="96"/>
        <w:rPr>
          <w:rStyle w:val="SubtitleChar"/>
          <w:rFonts w:ascii="Arial" w:hAnsi="Arial" w:cs="Arial"/>
          <w:sz w:val="22"/>
          <w:szCs w:val="22"/>
          <w:lang w:val="en-US"/>
        </w:rPr>
      </w:pPr>
    </w:p>
    <w:p w:rsidR="007F37C5" w:rsidRPr="007F37C5" w:rsidRDefault="007F37C5" w:rsidP="005259AA">
      <w:pPr>
        <w:spacing w:before="40" w:afterLines="40" w:after="96"/>
        <w:rPr>
          <w:rStyle w:val="SubtitleChar"/>
          <w:rFonts w:ascii="Arial" w:hAnsi="Arial" w:cs="Arial"/>
          <w:sz w:val="22"/>
          <w:szCs w:val="22"/>
          <w:lang w:val="en-US"/>
        </w:rPr>
      </w:pPr>
      <w:r w:rsidRPr="007F37C5">
        <w:rPr>
          <w:rStyle w:val="SubtitleChar"/>
          <w:rFonts w:ascii="Arial" w:hAnsi="Arial" w:cs="Arial"/>
          <w:sz w:val="22"/>
          <w:szCs w:val="22"/>
          <w:lang w:val="en-US"/>
        </w:rPr>
        <w:t xml:space="preserve">Note: Reviewers don’t need to provide scores, but rather simply should provide comments </w:t>
      </w:r>
      <w:r>
        <w:rPr>
          <w:rStyle w:val="SubtitleChar"/>
          <w:rFonts w:ascii="Arial" w:hAnsi="Arial" w:cs="Arial"/>
          <w:sz w:val="22"/>
          <w:szCs w:val="22"/>
          <w:lang w:val="en-US"/>
        </w:rPr>
        <w:t xml:space="preserve">(comments can be typed) </w:t>
      </w:r>
      <w:r w:rsidRPr="007F37C5">
        <w:rPr>
          <w:rStyle w:val="SubtitleChar"/>
          <w:rFonts w:ascii="Arial" w:hAnsi="Arial" w:cs="Arial"/>
          <w:sz w:val="22"/>
          <w:szCs w:val="22"/>
          <w:lang w:val="en-US"/>
        </w:rPr>
        <w:t xml:space="preserve">in each box. </w:t>
      </w:r>
    </w:p>
    <w:p w:rsidR="007F37C5" w:rsidRDefault="007F37C5" w:rsidP="005259AA">
      <w:pPr>
        <w:spacing w:before="40" w:afterLines="40" w:after="96"/>
        <w:rPr>
          <w:rStyle w:val="SubtitleChar"/>
          <w:rFonts w:ascii="Arial" w:hAnsi="Arial" w:cs="Arial"/>
          <w:color w:val="0000FF"/>
          <w:sz w:val="22"/>
          <w:szCs w:val="22"/>
          <w:highlight w:val="yellow"/>
        </w:rPr>
      </w:pPr>
    </w:p>
    <w:p w:rsidR="005259AA" w:rsidRPr="00EA2EE5" w:rsidRDefault="005259AA" w:rsidP="005259AA">
      <w:pPr>
        <w:spacing w:before="40" w:afterLines="40" w:after="96"/>
        <w:rPr>
          <w:rStyle w:val="SubtitleChar"/>
          <w:rFonts w:ascii="Arial" w:hAnsi="Arial" w:cs="Arial"/>
          <w:color w:val="0000FF"/>
          <w:sz w:val="22"/>
          <w:szCs w:val="22"/>
          <w:highlight w:val="yellow"/>
        </w:rPr>
      </w:pPr>
      <w:r w:rsidRPr="00EA2EE5">
        <w:rPr>
          <w:rStyle w:val="SubtitleChar"/>
          <w:rFonts w:ascii="Arial" w:hAnsi="Arial" w:cs="Arial"/>
          <w:color w:val="0000FF"/>
          <w:sz w:val="22"/>
          <w:szCs w:val="22"/>
          <w:highlight w:val="yellow"/>
        </w:rPr>
        <w:t>Name of Reviewer:</w:t>
      </w:r>
    </w:p>
    <w:p w:rsidR="00046DF3" w:rsidRDefault="005259AA" w:rsidP="005259AA">
      <w:pPr>
        <w:rPr>
          <w:rStyle w:val="SubtitleChar"/>
          <w:rFonts w:ascii="Arial" w:hAnsi="Arial" w:cs="Arial"/>
          <w:color w:val="0000FF"/>
          <w:sz w:val="22"/>
          <w:szCs w:val="22"/>
        </w:rPr>
      </w:pPr>
      <w:r w:rsidRPr="00EA2EE5">
        <w:rPr>
          <w:rStyle w:val="SubtitleChar"/>
          <w:rFonts w:ascii="Arial" w:hAnsi="Arial" w:cs="Arial"/>
          <w:color w:val="0000FF"/>
          <w:sz w:val="22"/>
          <w:szCs w:val="22"/>
          <w:highlight w:val="yellow"/>
        </w:rPr>
        <w:t>Name of Investigator</w:t>
      </w:r>
    </w:p>
    <w:p w:rsidR="005259AA" w:rsidRDefault="005259AA" w:rsidP="005259AA">
      <w:pPr>
        <w:rPr>
          <w:rStyle w:val="SubtitleChar"/>
          <w:rFonts w:ascii="Arial" w:hAnsi="Arial" w:cs="Arial"/>
          <w:color w:val="0000FF"/>
          <w:sz w:val="22"/>
          <w:szCs w:val="22"/>
        </w:rPr>
      </w:pPr>
    </w:p>
    <w:p w:rsidR="005259AA" w:rsidRDefault="005259AA" w:rsidP="005259AA">
      <w:pPr>
        <w:pStyle w:val="Heading1"/>
      </w:pPr>
      <w:r w:rsidRPr="001D5220">
        <w:t>Overall Impact</w:t>
      </w:r>
    </w:p>
    <w:p w:rsidR="005259AA" w:rsidRDefault="005259AA" w:rsidP="005259AA">
      <w:pPr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the likelihood for the project to exert a sustained, powerful influence on the research field(s) involved, in consideration of the following five </w:t>
      </w:r>
      <w:r>
        <w:rPr>
          <w:rFonts w:ascii="Arial" w:hAnsi="Arial" w:cs="Arial"/>
          <w:sz w:val="22"/>
          <w:szCs w:val="22"/>
        </w:rPr>
        <w:t>s</w:t>
      </w:r>
      <w:r w:rsidRPr="00A545C5">
        <w:rPr>
          <w:rFonts w:ascii="Arial" w:hAnsi="Arial" w:cs="Arial"/>
          <w:sz w:val="22"/>
          <w:szCs w:val="22"/>
        </w:rPr>
        <w:t>core</w:t>
      </w:r>
      <w:r>
        <w:rPr>
          <w:rFonts w:ascii="Arial" w:hAnsi="Arial" w:cs="Arial"/>
          <w:sz w:val="22"/>
          <w:szCs w:val="22"/>
        </w:rPr>
        <w:t>d</w:t>
      </w:r>
      <w:r w:rsidRPr="00A545C5">
        <w:rPr>
          <w:rFonts w:ascii="Arial" w:hAnsi="Arial" w:cs="Arial"/>
          <w:sz w:val="22"/>
          <w:szCs w:val="22"/>
        </w:rPr>
        <w:t xml:space="preserve"> review criteria.</w:t>
      </w:r>
      <w:r>
        <w:rPr>
          <w:rFonts w:ascii="Arial" w:hAnsi="Arial" w:cs="Arial"/>
          <w:sz w:val="22"/>
          <w:szCs w:val="22"/>
        </w:rPr>
        <w:t xml:space="preserve"> </w:t>
      </w:r>
      <w:r w:rsidRPr="00A545C5">
        <w:rPr>
          <w:rFonts w:ascii="Arial" w:hAnsi="Arial" w:cs="Arial"/>
          <w:sz w:val="22"/>
          <w:szCs w:val="22"/>
        </w:rPr>
        <w:t>An application does not need to be strong in all categories to be judged likely to have major scientific impact.</w:t>
      </w:r>
    </w:p>
    <w:p w:rsidR="005259AA" w:rsidRDefault="005259AA" w:rsidP="005259AA">
      <w:r>
        <w:rPr>
          <w:rFonts w:ascii="Arial" w:hAnsi="Arial" w:cs="Arial"/>
          <w:sz w:val="22"/>
          <w:szCs w:val="22"/>
        </w:rPr>
        <w:br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D22AA4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259AA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Overall Impact</w:t>
              </w:r>
            </w:hyperlink>
            <w:r w:rsidR="00525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9AA" w:rsidRPr="002B42FA">
              <w:rPr>
                <w:rFonts w:ascii="Arial" w:hAnsi="Arial" w:cs="Arial"/>
                <w:i/>
                <w:sz w:val="21"/>
                <w:szCs w:val="21"/>
              </w:rPr>
              <w:t>Write a paragraph summarizing the factors that informed your Overall Impact score.</w:t>
            </w:r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9AA" w:rsidRDefault="005259AA" w:rsidP="005259AA"/>
    <w:p w:rsidR="005259AA" w:rsidRDefault="005259AA" w:rsidP="005259AA"/>
    <w:p w:rsidR="005259AA" w:rsidRDefault="005259AA" w:rsidP="005259AA">
      <w:pPr>
        <w:pStyle w:val="Heading1"/>
      </w:pPr>
      <w:r w:rsidRPr="001D5220">
        <w:t>Scored Review Criteria</w:t>
      </w:r>
    </w:p>
    <w:p w:rsidR="005259AA" w:rsidRDefault="005259AA" w:rsidP="005259AA">
      <w:r>
        <w:rPr>
          <w:rFonts w:ascii="Arial" w:hAnsi="Arial" w:cs="Arial"/>
          <w:sz w:val="22"/>
          <w:szCs w:val="22"/>
        </w:rPr>
        <w:br/>
      </w:r>
      <w:r w:rsidRPr="00A545C5">
        <w:rPr>
          <w:rFonts w:ascii="Arial" w:hAnsi="Arial" w:cs="Arial"/>
          <w:sz w:val="22"/>
          <w:szCs w:val="22"/>
        </w:rPr>
        <w:t>Reviewers will consider each of the five review criteria below in the determination of scientific and technical merit, and give a separate score for each.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9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:rsidR="005259AA" w:rsidRPr="00D20522" w:rsidRDefault="005259AA" w:rsidP="005259AA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9AA" w:rsidRDefault="005259AA" w:rsidP="005259AA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hyperlink r:id="rId10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Investigator(s)</w:t>
              </w:r>
            </w:hyperlink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Strengths </w:t>
            </w:r>
          </w:p>
          <w:p w:rsidR="005259AA" w:rsidRPr="00D20522" w:rsidRDefault="005259AA" w:rsidP="005259AA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9AA" w:rsidRDefault="005259AA" w:rsidP="005259AA"/>
    <w:p w:rsidR="007F37C5" w:rsidRDefault="007F37C5" w:rsidP="005259AA"/>
    <w:p w:rsidR="007F37C5" w:rsidRDefault="007F37C5" w:rsidP="005259AA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hyperlink r:id="rId11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59AA" w:rsidRDefault="005259AA" w:rsidP="005259AA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hyperlink r:id="rId12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59AA" w:rsidRDefault="005259AA" w:rsidP="005259AA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hyperlink r:id="rId13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</w:t>
              </w:r>
            </w:hyperlink>
          </w:p>
        </w:tc>
      </w:tr>
      <w:tr w:rsidR="005259AA" w:rsidRPr="001D5220" w:rsidTr="001104A5">
        <w:tc>
          <w:tcPr>
            <w:tcW w:w="9738" w:type="dxa"/>
          </w:tcPr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59AA" w:rsidRPr="001D5220" w:rsidRDefault="005259AA" w:rsidP="001104A5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:rsidR="005259AA" w:rsidRPr="001D5220" w:rsidRDefault="005259AA" w:rsidP="005259AA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59AA" w:rsidRDefault="005259AA" w:rsidP="005259AA"/>
    <w:p w:rsidR="005259AA" w:rsidRDefault="005259AA" w:rsidP="005259AA"/>
    <w:p w:rsidR="005259AA" w:rsidRDefault="005259AA" w:rsidP="005259AA"/>
    <w:p w:rsidR="005259AA" w:rsidRPr="005259AA" w:rsidRDefault="005259AA" w:rsidP="005259AA">
      <w:pPr>
        <w:pStyle w:val="Heading1"/>
        <w:rPr>
          <w:lang w:val="en-US"/>
        </w:rPr>
      </w:pPr>
      <w:r>
        <w:rPr>
          <w:lang w:val="en-US"/>
        </w:rPr>
        <w:t>Additional comments to applicant</w:t>
      </w:r>
    </w:p>
    <w:p w:rsidR="005259AA" w:rsidRDefault="005259AA" w:rsidP="005259AA">
      <w:r>
        <w:rPr>
          <w:rFonts w:ascii="Arial" w:hAnsi="Arial" w:cs="Arial"/>
          <w:sz w:val="22"/>
          <w:szCs w:val="22"/>
        </w:rPr>
        <w:br/>
      </w:r>
      <w:r w:rsidRPr="00A545C5">
        <w:rPr>
          <w:rFonts w:ascii="Arial" w:hAnsi="Arial" w:cs="Arial"/>
          <w:sz w:val="22"/>
          <w:szCs w:val="22"/>
        </w:rPr>
        <w:t xml:space="preserve">Reviewers </w:t>
      </w:r>
      <w:r>
        <w:rPr>
          <w:rFonts w:ascii="Arial" w:hAnsi="Arial" w:cs="Arial"/>
          <w:sz w:val="22"/>
          <w:szCs w:val="22"/>
        </w:rPr>
        <w:t>may provide guidance to the applicant</w:t>
      </w:r>
      <w:r w:rsidRPr="00A54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5259AA" w:rsidRPr="001D5220" w:rsidTr="001104A5">
        <w:tc>
          <w:tcPr>
            <w:tcW w:w="9738" w:type="dxa"/>
          </w:tcPr>
          <w:p w:rsidR="005259AA" w:rsidRPr="001D5220" w:rsidRDefault="005259AA" w:rsidP="005259AA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14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Comments to Applicant</w:t>
            </w:r>
            <w:r w:rsidRPr="005259A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(Optional)</w:t>
            </w:r>
          </w:p>
        </w:tc>
      </w:tr>
      <w:tr w:rsidR="005259AA" w:rsidRPr="001D5220" w:rsidTr="001104A5">
        <w:tc>
          <w:tcPr>
            <w:tcW w:w="9738" w:type="dxa"/>
          </w:tcPr>
          <w:p w:rsidR="005259AA" w:rsidRPr="005259AA" w:rsidRDefault="005259AA" w:rsidP="005259AA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9AA" w:rsidRDefault="005259AA" w:rsidP="005259AA"/>
    <w:sectPr w:rsidR="0052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A4" w:rsidRDefault="00D22AA4" w:rsidP="00D22AA4">
      <w:r>
        <w:separator/>
      </w:r>
    </w:p>
  </w:endnote>
  <w:endnote w:type="continuationSeparator" w:id="0">
    <w:p w:rsidR="00D22AA4" w:rsidRDefault="00D22AA4" w:rsidP="00D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A4" w:rsidRDefault="00D22AA4" w:rsidP="00D22AA4">
      <w:r>
        <w:separator/>
      </w:r>
    </w:p>
  </w:footnote>
  <w:footnote w:type="continuationSeparator" w:id="0">
    <w:p w:rsidR="00D22AA4" w:rsidRDefault="00D22AA4" w:rsidP="00D22AA4">
      <w:r>
        <w:continuationSeparator/>
      </w:r>
    </w:p>
  </w:footnote>
  <w:footnote w:id="1">
    <w:p w:rsidR="00D22AA4" w:rsidRPr="00D22AA4" w:rsidRDefault="00D22AA4" w:rsidP="00D22AA4">
      <w:pPr>
        <w:pStyle w:val="Header"/>
        <w:rPr>
          <w:sz w:val="22"/>
          <w:szCs w:val="22"/>
        </w:rPr>
      </w:pPr>
      <w:r w:rsidRPr="00D22AA4">
        <w:rPr>
          <w:sz w:val="22"/>
          <w:szCs w:val="22"/>
        </w:rPr>
        <w:t xml:space="preserve">Downloaded from </w:t>
      </w:r>
      <w:r w:rsidRPr="00D22AA4">
        <w:rPr>
          <w:sz w:val="22"/>
          <w:szCs w:val="22"/>
        </w:rPr>
        <w:br/>
        <w:t xml:space="preserve">NIH – </w:t>
      </w:r>
      <w:r w:rsidRPr="00D22AA4">
        <w:rPr>
          <w:sz w:val="22"/>
          <w:szCs w:val="22"/>
        </w:rPr>
        <w:t>Guidelines, Critique Templates &amp; Review Criteria</w:t>
      </w:r>
    </w:p>
    <w:p w:rsidR="00D22AA4" w:rsidRPr="00D22AA4" w:rsidRDefault="00D22AA4" w:rsidP="00D22AA4">
      <w:pPr>
        <w:pStyle w:val="Header"/>
        <w:rPr>
          <w:sz w:val="22"/>
          <w:szCs w:val="22"/>
        </w:rPr>
      </w:pPr>
      <w:r w:rsidRPr="00D22AA4">
        <w:rPr>
          <w:sz w:val="22"/>
          <w:szCs w:val="22"/>
        </w:rPr>
        <w:t>https://grants.nih.gov/grants/p</w:t>
      </w:r>
      <w:bookmarkStart w:id="0" w:name="_GoBack"/>
      <w:bookmarkEnd w:id="0"/>
      <w:r w:rsidRPr="00D22AA4">
        <w:rPr>
          <w:sz w:val="22"/>
          <w:szCs w:val="22"/>
        </w:rPr>
        <w:t>olicy/review_templates.htm</w:t>
      </w:r>
    </w:p>
    <w:p w:rsidR="00D22AA4" w:rsidRDefault="00D22AA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A"/>
    <w:rsid w:val="00011261"/>
    <w:rsid w:val="00021994"/>
    <w:rsid w:val="00046DF3"/>
    <w:rsid w:val="0005344C"/>
    <w:rsid w:val="000778C6"/>
    <w:rsid w:val="000A38DE"/>
    <w:rsid w:val="000D3979"/>
    <w:rsid w:val="0010047E"/>
    <w:rsid w:val="00114208"/>
    <w:rsid w:val="001572BF"/>
    <w:rsid w:val="00226E9C"/>
    <w:rsid w:val="00232CDD"/>
    <w:rsid w:val="00236F11"/>
    <w:rsid w:val="002406B9"/>
    <w:rsid w:val="00277A64"/>
    <w:rsid w:val="00283BFF"/>
    <w:rsid w:val="002C623A"/>
    <w:rsid w:val="002D141B"/>
    <w:rsid w:val="00317B70"/>
    <w:rsid w:val="00321673"/>
    <w:rsid w:val="00330BB3"/>
    <w:rsid w:val="003403F0"/>
    <w:rsid w:val="00370317"/>
    <w:rsid w:val="00376E03"/>
    <w:rsid w:val="00377266"/>
    <w:rsid w:val="003C7124"/>
    <w:rsid w:val="00442B2F"/>
    <w:rsid w:val="0046322B"/>
    <w:rsid w:val="004A4614"/>
    <w:rsid w:val="004B75D8"/>
    <w:rsid w:val="004C0CD6"/>
    <w:rsid w:val="004D1708"/>
    <w:rsid w:val="004D7E66"/>
    <w:rsid w:val="005136B4"/>
    <w:rsid w:val="005259AA"/>
    <w:rsid w:val="005339F5"/>
    <w:rsid w:val="005A6291"/>
    <w:rsid w:val="005C1146"/>
    <w:rsid w:val="0068377B"/>
    <w:rsid w:val="00693043"/>
    <w:rsid w:val="006968A6"/>
    <w:rsid w:val="006A076A"/>
    <w:rsid w:val="006B7A11"/>
    <w:rsid w:val="006C1812"/>
    <w:rsid w:val="006C2450"/>
    <w:rsid w:val="006D3B3A"/>
    <w:rsid w:val="007844FA"/>
    <w:rsid w:val="007C6107"/>
    <w:rsid w:val="007F37C5"/>
    <w:rsid w:val="008630B9"/>
    <w:rsid w:val="00882D4E"/>
    <w:rsid w:val="008831AF"/>
    <w:rsid w:val="008C1E9F"/>
    <w:rsid w:val="009664DF"/>
    <w:rsid w:val="0097009A"/>
    <w:rsid w:val="00993C2E"/>
    <w:rsid w:val="009D1036"/>
    <w:rsid w:val="009D364F"/>
    <w:rsid w:val="009D75AE"/>
    <w:rsid w:val="009E42E0"/>
    <w:rsid w:val="00A421D5"/>
    <w:rsid w:val="00A47D6C"/>
    <w:rsid w:val="00A52DB3"/>
    <w:rsid w:val="00B30F3F"/>
    <w:rsid w:val="00B45CE1"/>
    <w:rsid w:val="00B71F45"/>
    <w:rsid w:val="00B87B14"/>
    <w:rsid w:val="00B971A2"/>
    <w:rsid w:val="00BA351F"/>
    <w:rsid w:val="00C20224"/>
    <w:rsid w:val="00C47F58"/>
    <w:rsid w:val="00C8381C"/>
    <w:rsid w:val="00CC0284"/>
    <w:rsid w:val="00D10B08"/>
    <w:rsid w:val="00D10EA9"/>
    <w:rsid w:val="00D22AA4"/>
    <w:rsid w:val="00DA19C5"/>
    <w:rsid w:val="00DD79D9"/>
    <w:rsid w:val="00DF4374"/>
    <w:rsid w:val="00E57210"/>
    <w:rsid w:val="00E821B3"/>
    <w:rsid w:val="00F15CF1"/>
    <w:rsid w:val="00F17E3D"/>
    <w:rsid w:val="00F20166"/>
    <w:rsid w:val="00F6278C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A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259AA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259AA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5259A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259AA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character" w:styleId="Hyperlink">
    <w:name w:val="Hyperlink"/>
    <w:rsid w:val="005259AA"/>
    <w:rPr>
      <w:rFonts w:ascii="Verdana" w:hAnsi="Verdana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A4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A4"/>
    <w:rPr>
      <w:rFonts w:ascii="Verdana" w:eastAsia="Times New Roman" w:hAnsi="Verdana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2AA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AA4"/>
    <w:rPr>
      <w:rFonts w:ascii="Verdana" w:eastAsia="Times New Roman" w:hAnsi="Verdan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22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A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259AA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259AA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5259A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259AA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character" w:styleId="Hyperlink">
    <w:name w:val="Hyperlink"/>
    <w:rsid w:val="005259AA"/>
    <w:rPr>
      <w:rFonts w:ascii="Verdana" w:hAnsi="Verdana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A4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A4"/>
    <w:rPr>
      <w:rFonts w:ascii="Verdana" w:eastAsia="Times New Roman" w:hAnsi="Verdana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2AA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AA4"/>
    <w:rPr>
      <w:rFonts w:ascii="Verdana" w:eastAsia="Times New Roman" w:hAnsi="Verdan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22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ants.nih.gov/grants/peer/critiques/rpg_D.htm%23rpg_03" TargetMode="External"/><Relationship Id="rId12" Type="http://schemas.openxmlformats.org/officeDocument/2006/relationships/hyperlink" Target="http://grants.nih.gov/grants/peer/critiques/rpg_D.htm%23rpg_04" TargetMode="External"/><Relationship Id="rId13" Type="http://schemas.openxmlformats.org/officeDocument/2006/relationships/hyperlink" Target="http://grants.nih.gov/grants/peer/critiques/rpg_D.htm%23rpg_05" TargetMode="External"/><Relationship Id="rId14" Type="http://schemas.openxmlformats.org/officeDocument/2006/relationships/hyperlink" Target="http://grants.nih.gov/grants/peer/critiques/rpg_D.htm%23rpg_0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nts.nih.gov/grants/peer/critiques/rpg_D.htm%23rpg_overall" TargetMode="External"/><Relationship Id="rId9" Type="http://schemas.openxmlformats.org/officeDocument/2006/relationships/hyperlink" Target="http://grants.nih.gov/grants/peer/critiques/rpg_D.htm%23rpg_01" TargetMode="External"/><Relationship Id="rId10" Type="http://schemas.openxmlformats.org/officeDocument/2006/relationships/hyperlink" Target="http://grants.nih.gov/grants/peer/critiques/rpg_D.htm%23rpg_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Kinneer, Patty</dc:creator>
  <cp:keywords/>
  <dc:description/>
  <cp:lastModifiedBy>Patty Kinneer</cp:lastModifiedBy>
  <cp:revision>2</cp:revision>
  <dcterms:created xsi:type="dcterms:W3CDTF">2017-09-14T23:48:00Z</dcterms:created>
  <dcterms:modified xsi:type="dcterms:W3CDTF">2017-09-14T23:48:00Z</dcterms:modified>
</cp:coreProperties>
</file>