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5F08A" w14:textId="2477AB83" w:rsidR="00CA3B92" w:rsidRPr="00F13806" w:rsidRDefault="00CA3B92" w:rsidP="000C0BB7">
      <w:pPr>
        <w:pStyle w:val="BodyText"/>
        <w:jc w:val="center"/>
        <w:rPr>
          <w:rFonts w:asciiTheme="minorHAnsi" w:hAnsiTheme="minorHAnsi"/>
          <w:b/>
          <w:sz w:val="22"/>
          <w:szCs w:val="22"/>
        </w:rPr>
      </w:pPr>
      <w:r w:rsidRPr="00F13806">
        <w:rPr>
          <w:rFonts w:asciiTheme="minorHAnsi" w:hAnsiTheme="minorHAnsi"/>
          <w:b/>
          <w:sz w:val="22"/>
          <w:szCs w:val="22"/>
        </w:rPr>
        <w:t>Physician Leadership in Quality and Safety</w:t>
      </w:r>
      <w:r w:rsidR="000C0BB7">
        <w:rPr>
          <w:rFonts w:asciiTheme="minorHAnsi" w:hAnsiTheme="minorHAnsi"/>
          <w:b/>
          <w:sz w:val="22"/>
          <w:szCs w:val="22"/>
        </w:rPr>
        <w:t xml:space="preserve"> Scholarly Concentration</w:t>
      </w:r>
    </w:p>
    <w:p w14:paraId="0FF03C61" w14:textId="77777777" w:rsidR="00CA3B92" w:rsidRPr="00F13806" w:rsidRDefault="00CA3B92" w:rsidP="00547CF2">
      <w:pPr>
        <w:pStyle w:val="BodyText"/>
        <w:jc w:val="center"/>
        <w:rPr>
          <w:rFonts w:asciiTheme="minorHAnsi" w:hAnsiTheme="minorHAnsi"/>
          <w:b/>
          <w:sz w:val="22"/>
          <w:szCs w:val="22"/>
        </w:rPr>
      </w:pPr>
    </w:p>
    <w:p w14:paraId="5D14044F" w14:textId="77777777" w:rsidR="00973F8E" w:rsidRPr="00116676" w:rsidRDefault="00973F8E" w:rsidP="00973F8E">
      <w:pPr>
        <w:pStyle w:val="List"/>
        <w:spacing w:before="0" w:beforeAutospacing="0" w:after="0" w:afterAutospacing="0"/>
        <w:rPr>
          <w:rFonts w:asciiTheme="minorHAnsi" w:hAnsiTheme="minorHAnsi"/>
          <w:b/>
          <w:color w:val="0000FF"/>
          <w:sz w:val="22"/>
          <w:szCs w:val="22"/>
        </w:rPr>
      </w:pPr>
      <w:r w:rsidRPr="00116676">
        <w:rPr>
          <w:rFonts w:asciiTheme="minorHAnsi" w:hAnsiTheme="minorHAnsi"/>
          <w:b/>
          <w:sz w:val="22"/>
          <w:szCs w:val="22"/>
        </w:rPr>
        <w:t>P</w:t>
      </w:r>
      <w:r>
        <w:rPr>
          <w:rFonts w:asciiTheme="minorHAnsi" w:hAnsiTheme="minorHAnsi"/>
          <w:b/>
          <w:sz w:val="22"/>
          <w:szCs w:val="22"/>
        </w:rPr>
        <w:t>urpose</w:t>
      </w:r>
    </w:p>
    <w:p w14:paraId="63F6359F" w14:textId="2CD025C0" w:rsidR="00973F8E" w:rsidRPr="00F13806" w:rsidRDefault="00973F8E" w:rsidP="00973F8E">
      <w:pPr>
        <w:rPr>
          <w:rFonts w:asciiTheme="minorHAnsi" w:hAnsiTheme="minorHAnsi"/>
          <w:sz w:val="22"/>
          <w:szCs w:val="22"/>
        </w:rPr>
      </w:pPr>
      <w:r w:rsidRPr="00F13806">
        <w:rPr>
          <w:rFonts w:asciiTheme="minorHAnsi" w:hAnsiTheme="minorHAnsi"/>
          <w:sz w:val="22"/>
          <w:szCs w:val="22"/>
        </w:rPr>
        <w:t>Scholarly Concentrations are additional commitments students may engage in to further learn about a specific discipline, and do a</w:t>
      </w:r>
      <w:r>
        <w:rPr>
          <w:rFonts w:asciiTheme="minorHAnsi" w:hAnsiTheme="minorHAnsi"/>
          <w:sz w:val="22"/>
          <w:szCs w:val="22"/>
        </w:rPr>
        <w:t xml:space="preserve"> deeper dive into a chosen area</w:t>
      </w:r>
      <w:r w:rsidRPr="00F13806">
        <w:rPr>
          <w:rFonts w:asciiTheme="minorHAnsi" w:hAnsiTheme="minorHAnsi"/>
          <w:sz w:val="22"/>
          <w:szCs w:val="22"/>
        </w:rPr>
        <w:t xml:space="preserve"> than might be experienced in the cur</w:t>
      </w:r>
      <w:r>
        <w:rPr>
          <w:rFonts w:asciiTheme="minorHAnsi" w:hAnsiTheme="minorHAnsi"/>
          <w:sz w:val="22"/>
          <w:szCs w:val="22"/>
        </w:rPr>
        <w:t xml:space="preserve">riculum otherwise. </w:t>
      </w:r>
      <w:r w:rsidRPr="00F13806">
        <w:rPr>
          <w:rFonts w:asciiTheme="minorHAnsi" w:hAnsiTheme="minorHAnsi"/>
          <w:sz w:val="22"/>
          <w:szCs w:val="22"/>
        </w:rPr>
        <w:t xml:space="preserve">Upon completion of a scholarly concentration, a special designation of those activities will appear on their Dean’s letter. For more information about scholarly concentrations, visit </w:t>
      </w:r>
      <w:hyperlink r:id="rId7" w:history="1">
        <w:r w:rsidRPr="00F13806">
          <w:rPr>
            <w:rStyle w:val="Hyperlink"/>
            <w:rFonts w:asciiTheme="minorHAnsi" w:hAnsiTheme="minorHAnsi"/>
            <w:sz w:val="22"/>
            <w:szCs w:val="22"/>
          </w:rPr>
          <w:t>https://www.med.unc.edu/md/curriculum/tec-curriculum-information/primary-care-programs-and-scholarly-tracks/scholarly-concentration-programs</w:t>
        </w:r>
      </w:hyperlink>
      <w:r w:rsidRPr="00F13806">
        <w:rPr>
          <w:rFonts w:asciiTheme="minorHAnsi" w:hAnsiTheme="minorHAnsi"/>
          <w:sz w:val="22"/>
          <w:szCs w:val="22"/>
        </w:rPr>
        <w:t xml:space="preserve">. </w:t>
      </w:r>
    </w:p>
    <w:p w14:paraId="7773F651" w14:textId="77777777" w:rsidR="00973F8E" w:rsidRPr="00F13806" w:rsidRDefault="00973F8E" w:rsidP="00973F8E">
      <w:pPr>
        <w:rPr>
          <w:rFonts w:asciiTheme="minorHAnsi" w:hAnsiTheme="minorHAnsi"/>
          <w:sz w:val="22"/>
          <w:szCs w:val="22"/>
        </w:rPr>
      </w:pPr>
    </w:p>
    <w:p w14:paraId="20328DB0" w14:textId="4845050D" w:rsidR="00973F8E" w:rsidRPr="00F13806" w:rsidRDefault="00973F8E" w:rsidP="00973F8E">
      <w:pPr>
        <w:pStyle w:val="BodyText"/>
        <w:rPr>
          <w:rFonts w:asciiTheme="minorHAnsi" w:hAnsiTheme="minorHAnsi"/>
          <w:sz w:val="22"/>
          <w:szCs w:val="22"/>
        </w:rPr>
      </w:pPr>
      <w:r>
        <w:rPr>
          <w:rFonts w:ascii="Calibri" w:hAnsi="Calibri"/>
          <w:color w:val="000000"/>
          <w:sz w:val="22"/>
          <w:szCs w:val="22"/>
        </w:rPr>
        <w:t>The purpose of</w:t>
      </w:r>
      <w:r w:rsidRPr="004923FB">
        <w:rPr>
          <w:rFonts w:ascii="Calibri" w:hAnsi="Calibri"/>
          <w:color w:val="000000"/>
          <w:sz w:val="22"/>
          <w:szCs w:val="22"/>
        </w:rPr>
        <w:t xml:space="preserve"> </w:t>
      </w:r>
      <w:r>
        <w:rPr>
          <w:rFonts w:ascii="Calibri" w:hAnsi="Calibri"/>
          <w:color w:val="000000"/>
          <w:sz w:val="22"/>
          <w:szCs w:val="22"/>
        </w:rPr>
        <w:t xml:space="preserve">the Physician Leadership in Quality and Safety Scholarly Concentration (PLQS) </w:t>
      </w:r>
      <w:r w:rsidRPr="004923FB">
        <w:rPr>
          <w:rFonts w:ascii="Calibri" w:hAnsi="Calibri"/>
          <w:color w:val="000000"/>
          <w:sz w:val="22"/>
          <w:szCs w:val="22"/>
        </w:rPr>
        <w:t xml:space="preserve">is to </w:t>
      </w:r>
      <w:r>
        <w:rPr>
          <w:rFonts w:ascii="Calibri" w:hAnsi="Calibri"/>
          <w:color w:val="000000"/>
          <w:sz w:val="22"/>
          <w:szCs w:val="22"/>
        </w:rPr>
        <w:t xml:space="preserve">equip medical students with skills they can </w:t>
      </w:r>
      <w:r w:rsidRPr="004923FB">
        <w:rPr>
          <w:rFonts w:ascii="Calibri" w:hAnsi="Calibri"/>
          <w:color w:val="000000"/>
          <w:sz w:val="22"/>
          <w:szCs w:val="22"/>
        </w:rPr>
        <w:t>apply in clinical</w:t>
      </w:r>
      <w:r>
        <w:rPr>
          <w:rFonts w:ascii="Calibri" w:hAnsi="Calibri"/>
          <w:color w:val="000000"/>
          <w:sz w:val="22"/>
          <w:szCs w:val="22"/>
        </w:rPr>
        <w:t xml:space="preserve"> settings as future physicians. PLQS is a longitudinal, mentored, service-learning experience. Students </w:t>
      </w:r>
      <w:r w:rsidRPr="004923FB">
        <w:rPr>
          <w:rFonts w:ascii="Calibri" w:hAnsi="Calibri"/>
          <w:color w:val="000000"/>
          <w:sz w:val="22"/>
          <w:szCs w:val="22"/>
        </w:rPr>
        <w:t>learn improvem</w:t>
      </w:r>
      <w:r>
        <w:rPr>
          <w:rFonts w:ascii="Calibri" w:hAnsi="Calibri"/>
          <w:color w:val="000000"/>
          <w:sz w:val="22"/>
          <w:szCs w:val="22"/>
        </w:rPr>
        <w:t>ent methodology</w:t>
      </w:r>
      <w:r w:rsidRPr="004923FB">
        <w:rPr>
          <w:rFonts w:ascii="Calibri" w:hAnsi="Calibri"/>
          <w:color w:val="000000"/>
          <w:sz w:val="22"/>
          <w:szCs w:val="22"/>
        </w:rPr>
        <w:t>, systems change, measurement, an</w:t>
      </w:r>
      <w:r>
        <w:rPr>
          <w:rFonts w:ascii="Calibri" w:hAnsi="Calibri"/>
          <w:color w:val="000000"/>
          <w:sz w:val="22"/>
          <w:szCs w:val="22"/>
        </w:rPr>
        <w:t xml:space="preserve">alysis, and presentation skills. </w:t>
      </w:r>
      <w:r w:rsidRPr="00F13806">
        <w:rPr>
          <w:rFonts w:asciiTheme="minorHAnsi" w:hAnsiTheme="minorHAnsi"/>
          <w:sz w:val="22"/>
          <w:szCs w:val="22"/>
        </w:rPr>
        <w:t>These skills are developed around the science of improving access, cost, effectiveness, equity, and safety in provided patient care. By the end of this program, students will possess the knowledge and skills needed to lead a quality improvement project, understand the health system in which change happens, and learn how to advocate for changes in their own practice</w:t>
      </w:r>
      <w:r>
        <w:rPr>
          <w:rFonts w:asciiTheme="minorHAnsi" w:hAnsiTheme="minorHAnsi"/>
          <w:sz w:val="22"/>
          <w:szCs w:val="22"/>
        </w:rPr>
        <w:t>.</w:t>
      </w:r>
    </w:p>
    <w:p w14:paraId="1C3D309B" w14:textId="43A15B26" w:rsidR="00973F8E" w:rsidRDefault="00973F8E" w:rsidP="00973F8E">
      <w:pPr>
        <w:pStyle w:val="xmsonospacing"/>
        <w:shd w:val="clear" w:color="auto" w:fill="FFFFFF"/>
        <w:rPr>
          <w:rFonts w:asciiTheme="minorHAnsi" w:hAnsiTheme="minorHAnsi"/>
          <w:b/>
          <w:sz w:val="22"/>
          <w:szCs w:val="22"/>
        </w:rPr>
      </w:pPr>
    </w:p>
    <w:p w14:paraId="583EE9C1" w14:textId="620A6766" w:rsidR="00D97B19" w:rsidRPr="00116676" w:rsidRDefault="00973F8E" w:rsidP="003D5DD5">
      <w:pPr>
        <w:pStyle w:val="List"/>
        <w:spacing w:before="0" w:beforeAutospacing="0" w:after="0" w:afterAutospacing="0"/>
        <w:rPr>
          <w:rFonts w:asciiTheme="minorHAnsi" w:hAnsiTheme="minorHAnsi"/>
          <w:b/>
          <w:sz w:val="22"/>
          <w:szCs w:val="22"/>
        </w:rPr>
      </w:pPr>
      <w:r>
        <w:rPr>
          <w:rFonts w:asciiTheme="minorHAnsi" w:hAnsiTheme="minorHAnsi"/>
          <w:b/>
          <w:sz w:val="22"/>
          <w:szCs w:val="22"/>
        </w:rPr>
        <w:t>Faculty</w:t>
      </w:r>
    </w:p>
    <w:p w14:paraId="009A70F3" w14:textId="2F807622" w:rsidR="00B37D12" w:rsidRPr="00F13806" w:rsidRDefault="00D97B19" w:rsidP="003D5DD5">
      <w:pPr>
        <w:pStyle w:val="List"/>
        <w:spacing w:before="0" w:beforeAutospacing="0" w:after="0" w:afterAutospacing="0"/>
        <w:rPr>
          <w:rFonts w:asciiTheme="minorHAnsi" w:hAnsiTheme="minorHAnsi"/>
          <w:sz w:val="22"/>
          <w:szCs w:val="22"/>
        </w:rPr>
      </w:pPr>
      <w:r w:rsidRPr="00F13806">
        <w:rPr>
          <w:rFonts w:asciiTheme="minorHAnsi" w:hAnsiTheme="minorHAnsi"/>
          <w:sz w:val="22"/>
          <w:szCs w:val="22"/>
        </w:rPr>
        <w:t>Instructor</w:t>
      </w:r>
      <w:r w:rsidR="00B37D12" w:rsidRPr="00F13806">
        <w:rPr>
          <w:rFonts w:asciiTheme="minorHAnsi" w:hAnsiTheme="minorHAnsi"/>
          <w:sz w:val="22"/>
          <w:szCs w:val="22"/>
        </w:rPr>
        <w:t>s</w:t>
      </w:r>
      <w:r w:rsidRPr="00F13806">
        <w:rPr>
          <w:rFonts w:asciiTheme="minorHAnsi" w:hAnsiTheme="minorHAnsi"/>
          <w:sz w:val="22"/>
          <w:szCs w:val="22"/>
        </w:rPr>
        <w:t>:</w:t>
      </w:r>
      <w:r w:rsidRPr="00F13806">
        <w:rPr>
          <w:rFonts w:asciiTheme="minorHAnsi" w:hAnsiTheme="minorHAnsi"/>
          <w:sz w:val="22"/>
          <w:szCs w:val="22"/>
        </w:rPr>
        <w:tab/>
      </w:r>
      <w:r w:rsidRPr="00F13806">
        <w:rPr>
          <w:rFonts w:asciiTheme="minorHAnsi" w:hAnsiTheme="minorHAnsi"/>
          <w:sz w:val="22"/>
          <w:szCs w:val="22"/>
        </w:rPr>
        <w:tab/>
      </w:r>
      <w:r w:rsidR="00B37D12" w:rsidRPr="00F13806">
        <w:rPr>
          <w:rFonts w:asciiTheme="minorHAnsi" w:hAnsiTheme="minorHAnsi"/>
          <w:sz w:val="22"/>
          <w:szCs w:val="22"/>
        </w:rPr>
        <w:t>Amy Shaheen</w:t>
      </w:r>
      <w:r w:rsidR="00805E02" w:rsidRPr="00F13806">
        <w:rPr>
          <w:rFonts w:asciiTheme="minorHAnsi" w:hAnsiTheme="minorHAnsi"/>
          <w:sz w:val="22"/>
          <w:szCs w:val="22"/>
        </w:rPr>
        <w:t>, MD</w:t>
      </w:r>
      <w:r w:rsidR="005E1857" w:rsidRPr="00F13806">
        <w:rPr>
          <w:rFonts w:asciiTheme="minorHAnsi" w:hAnsiTheme="minorHAnsi"/>
          <w:sz w:val="22"/>
          <w:szCs w:val="22"/>
        </w:rPr>
        <w:t>, MSc</w:t>
      </w:r>
      <w:r w:rsidR="00805E02" w:rsidRPr="00F13806">
        <w:rPr>
          <w:rFonts w:asciiTheme="minorHAnsi" w:hAnsiTheme="minorHAnsi"/>
          <w:sz w:val="22"/>
          <w:szCs w:val="22"/>
        </w:rPr>
        <w:t xml:space="preserve"> (</w:t>
      </w:r>
      <w:hyperlink r:id="rId8" w:history="1">
        <w:r w:rsidR="00805E02" w:rsidRPr="00F13806">
          <w:rPr>
            <w:rStyle w:val="Hyperlink"/>
            <w:rFonts w:asciiTheme="minorHAnsi" w:hAnsiTheme="minorHAnsi"/>
            <w:sz w:val="22"/>
            <w:szCs w:val="22"/>
          </w:rPr>
          <w:t>amy_shaheen@med.unc.edu</w:t>
        </w:r>
      </w:hyperlink>
      <w:r w:rsidR="00805E02" w:rsidRPr="00F13806">
        <w:rPr>
          <w:rFonts w:asciiTheme="minorHAnsi" w:hAnsiTheme="minorHAnsi"/>
          <w:sz w:val="22"/>
          <w:szCs w:val="22"/>
        </w:rPr>
        <w:t xml:space="preserve">) </w:t>
      </w:r>
    </w:p>
    <w:p w14:paraId="3FEBD9F7" w14:textId="77777777" w:rsidR="00D97B19" w:rsidRPr="00F13806" w:rsidRDefault="00B37D12" w:rsidP="00B37D12">
      <w:pPr>
        <w:pStyle w:val="List"/>
        <w:spacing w:before="0" w:beforeAutospacing="0" w:after="0" w:afterAutospacing="0"/>
        <w:ind w:left="1440" w:firstLine="720"/>
        <w:rPr>
          <w:rFonts w:asciiTheme="minorHAnsi" w:hAnsiTheme="minorHAnsi"/>
          <w:sz w:val="22"/>
          <w:szCs w:val="22"/>
        </w:rPr>
      </w:pPr>
      <w:r w:rsidRPr="00F13806">
        <w:rPr>
          <w:rFonts w:asciiTheme="minorHAnsi" w:hAnsiTheme="minorHAnsi"/>
          <w:sz w:val="22"/>
          <w:szCs w:val="22"/>
        </w:rPr>
        <w:t>Laura Brown</w:t>
      </w:r>
      <w:r w:rsidR="00805E02" w:rsidRPr="00F13806">
        <w:rPr>
          <w:rFonts w:asciiTheme="minorHAnsi" w:hAnsiTheme="minorHAnsi"/>
          <w:sz w:val="22"/>
          <w:szCs w:val="22"/>
        </w:rPr>
        <w:t>, MPH (</w:t>
      </w:r>
      <w:hyperlink r:id="rId9" w:history="1">
        <w:r w:rsidR="00805E02" w:rsidRPr="00F13806">
          <w:rPr>
            <w:rStyle w:val="Hyperlink"/>
            <w:rFonts w:asciiTheme="minorHAnsi" w:hAnsiTheme="minorHAnsi"/>
            <w:sz w:val="22"/>
            <w:szCs w:val="22"/>
          </w:rPr>
          <w:t>laura.brown@unchealth.unc.edu</w:t>
        </w:r>
      </w:hyperlink>
      <w:r w:rsidR="00805E02" w:rsidRPr="00F13806">
        <w:rPr>
          <w:rFonts w:asciiTheme="minorHAnsi" w:hAnsiTheme="minorHAnsi"/>
          <w:sz w:val="22"/>
          <w:szCs w:val="22"/>
        </w:rPr>
        <w:t xml:space="preserve">) </w:t>
      </w:r>
    </w:p>
    <w:p w14:paraId="5615C1B5" w14:textId="77777777" w:rsidR="00D97B19" w:rsidRPr="00F13806" w:rsidRDefault="00B37D12" w:rsidP="003D5DD5">
      <w:pPr>
        <w:pStyle w:val="List"/>
        <w:spacing w:before="0" w:beforeAutospacing="0" w:after="0" w:afterAutospacing="0"/>
        <w:rPr>
          <w:rFonts w:asciiTheme="minorHAnsi" w:hAnsiTheme="minorHAnsi"/>
          <w:sz w:val="22"/>
          <w:szCs w:val="22"/>
        </w:rPr>
      </w:pPr>
      <w:r w:rsidRPr="00F13806">
        <w:rPr>
          <w:rFonts w:asciiTheme="minorHAnsi" w:hAnsiTheme="minorHAnsi"/>
          <w:sz w:val="22"/>
          <w:szCs w:val="22"/>
        </w:rPr>
        <w:t>Course Manager</w:t>
      </w:r>
      <w:r w:rsidR="00547CF2" w:rsidRPr="00F13806">
        <w:rPr>
          <w:rFonts w:asciiTheme="minorHAnsi" w:hAnsiTheme="minorHAnsi"/>
          <w:sz w:val="22"/>
          <w:szCs w:val="22"/>
        </w:rPr>
        <w:t>:</w:t>
      </w:r>
      <w:r w:rsidR="00547CF2" w:rsidRPr="00F13806">
        <w:rPr>
          <w:rFonts w:asciiTheme="minorHAnsi" w:hAnsiTheme="minorHAnsi"/>
          <w:sz w:val="22"/>
          <w:szCs w:val="22"/>
        </w:rPr>
        <w:tab/>
      </w:r>
      <w:r w:rsidRPr="00F13806">
        <w:rPr>
          <w:rFonts w:asciiTheme="minorHAnsi" w:hAnsiTheme="minorHAnsi"/>
          <w:sz w:val="22"/>
          <w:szCs w:val="22"/>
        </w:rPr>
        <w:t>Jake Reardon</w:t>
      </w:r>
      <w:r w:rsidR="00805E02" w:rsidRPr="00F13806">
        <w:rPr>
          <w:rFonts w:asciiTheme="minorHAnsi" w:hAnsiTheme="minorHAnsi"/>
          <w:sz w:val="22"/>
          <w:szCs w:val="22"/>
        </w:rPr>
        <w:t>, MS Ed (</w:t>
      </w:r>
      <w:hyperlink r:id="rId10" w:history="1">
        <w:r w:rsidR="00805E02" w:rsidRPr="00F13806">
          <w:rPr>
            <w:rStyle w:val="Hyperlink"/>
            <w:rFonts w:asciiTheme="minorHAnsi" w:hAnsiTheme="minorHAnsi"/>
            <w:sz w:val="22"/>
            <w:szCs w:val="22"/>
          </w:rPr>
          <w:t>jaker@unc.edu</w:t>
        </w:r>
      </w:hyperlink>
      <w:r w:rsidR="00805E02" w:rsidRPr="00F13806">
        <w:rPr>
          <w:rFonts w:asciiTheme="minorHAnsi" w:hAnsiTheme="minorHAnsi"/>
          <w:sz w:val="22"/>
          <w:szCs w:val="22"/>
        </w:rPr>
        <w:t xml:space="preserve">) </w:t>
      </w:r>
    </w:p>
    <w:p w14:paraId="1BB50E0E" w14:textId="77777777" w:rsidR="00805E02" w:rsidRPr="00F13806" w:rsidRDefault="00805E02" w:rsidP="003D5DD5">
      <w:pPr>
        <w:pStyle w:val="List"/>
        <w:spacing w:before="0" w:beforeAutospacing="0" w:after="0" w:afterAutospacing="0"/>
        <w:rPr>
          <w:rFonts w:asciiTheme="minorHAnsi" w:hAnsiTheme="minorHAnsi"/>
          <w:sz w:val="22"/>
          <w:szCs w:val="22"/>
        </w:rPr>
      </w:pPr>
      <w:r w:rsidRPr="00F13806">
        <w:rPr>
          <w:rFonts w:asciiTheme="minorHAnsi" w:hAnsiTheme="minorHAnsi"/>
          <w:sz w:val="22"/>
          <w:szCs w:val="22"/>
        </w:rPr>
        <w:t>Office:</w:t>
      </w:r>
      <w:r w:rsidRPr="00F13806">
        <w:rPr>
          <w:rFonts w:asciiTheme="minorHAnsi" w:hAnsiTheme="minorHAnsi"/>
          <w:sz w:val="22"/>
          <w:szCs w:val="22"/>
        </w:rPr>
        <w:tab/>
      </w:r>
      <w:r w:rsidRPr="00F13806">
        <w:rPr>
          <w:rFonts w:asciiTheme="minorHAnsi" w:hAnsiTheme="minorHAnsi"/>
          <w:sz w:val="22"/>
          <w:szCs w:val="22"/>
        </w:rPr>
        <w:tab/>
      </w:r>
      <w:r w:rsidRPr="00F13806">
        <w:rPr>
          <w:rFonts w:asciiTheme="minorHAnsi" w:hAnsiTheme="minorHAnsi"/>
          <w:sz w:val="22"/>
          <w:szCs w:val="22"/>
        </w:rPr>
        <w:tab/>
      </w:r>
      <w:r w:rsidR="00E814CC" w:rsidRPr="00F13806">
        <w:rPr>
          <w:rFonts w:asciiTheme="minorHAnsi" w:hAnsiTheme="minorHAnsi"/>
          <w:sz w:val="22"/>
          <w:szCs w:val="22"/>
        </w:rPr>
        <w:t>Old Clinic 5014</w:t>
      </w:r>
    </w:p>
    <w:p w14:paraId="0BE8E5A3" w14:textId="77777777" w:rsidR="00D97B19" w:rsidRPr="00F13806" w:rsidRDefault="00B37D12" w:rsidP="003D5DD5">
      <w:pPr>
        <w:pStyle w:val="List"/>
        <w:spacing w:before="0" w:beforeAutospacing="0" w:after="0" w:afterAutospacing="0"/>
        <w:rPr>
          <w:rFonts w:asciiTheme="minorHAnsi" w:hAnsiTheme="minorHAnsi"/>
          <w:sz w:val="22"/>
          <w:szCs w:val="22"/>
        </w:rPr>
      </w:pPr>
      <w:r w:rsidRPr="00F13806">
        <w:rPr>
          <w:rFonts w:asciiTheme="minorHAnsi" w:hAnsiTheme="minorHAnsi"/>
          <w:sz w:val="22"/>
          <w:szCs w:val="22"/>
        </w:rPr>
        <w:t>Phone:</w:t>
      </w:r>
      <w:r w:rsidRPr="00F13806">
        <w:rPr>
          <w:rFonts w:asciiTheme="minorHAnsi" w:hAnsiTheme="minorHAnsi"/>
          <w:sz w:val="22"/>
          <w:szCs w:val="22"/>
        </w:rPr>
        <w:tab/>
      </w:r>
      <w:r w:rsidRPr="00F13806">
        <w:rPr>
          <w:rFonts w:asciiTheme="minorHAnsi" w:hAnsiTheme="minorHAnsi"/>
          <w:sz w:val="22"/>
          <w:szCs w:val="22"/>
        </w:rPr>
        <w:tab/>
      </w:r>
      <w:r w:rsidRPr="00F13806">
        <w:rPr>
          <w:rFonts w:asciiTheme="minorHAnsi" w:hAnsiTheme="minorHAnsi"/>
          <w:sz w:val="22"/>
          <w:szCs w:val="22"/>
        </w:rPr>
        <w:tab/>
        <w:t xml:space="preserve">(919) </w:t>
      </w:r>
      <w:r w:rsidR="003A4BF6" w:rsidRPr="00F13806">
        <w:rPr>
          <w:rFonts w:asciiTheme="minorHAnsi" w:hAnsiTheme="minorHAnsi"/>
          <w:sz w:val="22"/>
          <w:szCs w:val="22"/>
        </w:rPr>
        <w:t>966-2276</w:t>
      </w:r>
    </w:p>
    <w:p w14:paraId="00BE5AB0" w14:textId="262753A5" w:rsidR="00D97B19" w:rsidRPr="00F13806" w:rsidRDefault="00D97B19" w:rsidP="003D5DD5">
      <w:pPr>
        <w:pStyle w:val="List"/>
        <w:spacing w:before="0" w:beforeAutospacing="0" w:after="0" w:afterAutospacing="0"/>
        <w:rPr>
          <w:rFonts w:asciiTheme="minorHAnsi" w:hAnsiTheme="minorHAnsi"/>
          <w:sz w:val="22"/>
          <w:szCs w:val="22"/>
        </w:rPr>
      </w:pPr>
      <w:r w:rsidRPr="00F13806">
        <w:rPr>
          <w:rFonts w:asciiTheme="minorHAnsi" w:hAnsiTheme="minorHAnsi"/>
          <w:sz w:val="22"/>
          <w:szCs w:val="22"/>
        </w:rPr>
        <w:t>Of</w:t>
      </w:r>
      <w:r w:rsidR="00973F8E">
        <w:rPr>
          <w:rFonts w:asciiTheme="minorHAnsi" w:hAnsiTheme="minorHAnsi"/>
          <w:sz w:val="22"/>
          <w:szCs w:val="22"/>
        </w:rPr>
        <w:t>fice Hours:</w:t>
      </w:r>
      <w:r w:rsidR="00973F8E">
        <w:rPr>
          <w:rFonts w:asciiTheme="minorHAnsi" w:hAnsiTheme="minorHAnsi"/>
          <w:sz w:val="22"/>
          <w:szCs w:val="22"/>
        </w:rPr>
        <w:tab/>
      </w:r>
      <w:r w:rsidR="00973F8E">
        <w:rPr>
          <w:rFonts w:asciiTheme="minorHAnsi" w:hAnsiTheme="minorHAnsi"/>
          <w:sz w:val="22"/>
          <w:szCs w:val="22"/>
        </w:rPr>
        <w:tab/>
        <w:t>By appointment</w:t>
      </w:r>
    </w:p>
    <w:p w14:paraId="2F1861C3" w14:textId="77777777" w:rsidR="005E1857" w:rsidRPr="00F13806" w:rsidRDefault="005E1857" w:rsidP="005E1857">
      <w:pPr>
        <w:rPr>
          <w:rFonts w:asciiTheme="minorHAnsi" w:hAnsiTheme="minorHAnsi"/>
          <w:sz w:val="22"/>
          <w:szCs w:val="22"/>
        </w:rPr>
      </w:pPr>
    </w:p>
    <w:p w14:paraId="362FE6C9" w14:textId="4DF124AA" w:rsidR="003D5DD5" w:rsidRPr="00116676" w:rsidRDefault="00116676" w:rsidP="003D5DD5">
      <w:pPr>
        <w:pStyle w:val="BodyText"/>
        <w:rPr>
          <w:rFonts w:asciiTheme="minorHAnsi" w:hAnsiTheme="minorHAnsi"/>
          <w:b/>
          <w:sz w:val="22"/>
          <w:szCs w:val="22"/>
        </w:rPr>
      </w:pPr>
      <w:r>
        <w:rPr>
          <w:rFonts w:asciiTheme="minorHAnsi" w:hAnsiTheme="minorHAnsi"/>
          <w:b/>
          <w:sz w:val="22"/>
          <w:szCs w:val="22"/>
        </w:rPr>
        <w:t>Learning Objectives</w:t>
      </w:r>
    </w:p>
    <w:p w14:paraId="66B57AB8" w14:textId="7A9DC60F" w:rsidR="002B39F8" w:rsidRPr="00F13806" w:rsidRDefault="00973F8E" w:rsidP="002B39F8">
      <w:pPr>
        <w:rPr>
          <w:rFonts w:asciiTheme="minorHAnsi" w:hAnsiTheme="minorHAnsi"/>
          <w:sz w:val="22"/>
          <w:szCs w:val="22"/>
        </w:rPr>
      </w:pPr>
      <w:r>
        <w:rPr>
          <w:rFonts w:asciiTheme="minorHAnsi" w:hAnsiTheme="minorHAnsi"/>
          <w:sz w:val="22"/>
          <w:szCs w:val="22"/>
        </w:rPr>
        <w:t>As a result of this scholarly concentration</w:t>
      </w:r>
      <w:r w:rsidR="003670DB" w:rsidRPr="00F13806">
        <w:rPr>
          <w:rFonts w:asciiTheme="minorHAnsi" w:hAnsiTheme="minorHAnsi"/>
          <w:sz w:val="22"/>
          <w:szCs w:val="22"/>
        </w:rPr>
        <w:t>, s</w:t>
      </w:r>
      <w:r w:rsidR="002B39F8" w:rsidRPr="00F13806">
        <w:rPr>
          <w:rFonts w:asciiTheme="minorHAnsi" w:hAnsiTheme="minorHAnsi"/>
          <w:sz w:val="22"/>
          <w:szCs w:val="22"/>
        </w:rPr>
        <w:t xml:space="preserve">tudents </w:t>
      </w:r>
      <w:r w:rsidR="003670DB" w:rsidRPr="00F13806">
        <w:rPr>
          <w:rFonts w:asciiTheme="minorHAnsi" w:hAnsiTheme="minorHAnsi"/>
          <w:sz w:val="22"/>
          <w:szCs w:val="22"/>
        </w:rPr>
        <w:t>will</w:t>
      </w:r>
      <w:r w:rsidR="002B39F8" w:rsidRPr="00F13806">
        <w:rPr>
          <w:rFonts w:asciiTheme="minorHAnsi" w:hAnsiTheme="minorHAnsi"/>
          <w:sz w:val="22"/>
          <w:szCs w:val="22"/>
        </w:rPr>
        <w:t>:</w:t>
      </w:r>
    </w:p>
    <w:p w14:paraId="5B31CC8B" w14:textId="77777777" w:rsidR="00BD02B2" w:rsidRPr="00F13806" w:rsidRDefault="00BD02B2" w:rsidP="00E814CC">
      <w:pPr>
        <w:pStyle w:val="ListParagraph"/>
        <w:ind w:left="360"/>
        <w:rPr>
          <w:rFonts w:asciiTheme="minorHAnsi" w:hAnsiTheme="minorHAnsi"/>
          <w:strike/>
          <w:sz w:val="22"/>
          <w:szCs w:val="22"/>
        </w:rPr>
      </w:pPr>
    </w:p>
    <w:p w14:paraId="2080D953" w14:textId="5C521341" w:rsidR="00A641B2" w:rsidRPr="00F13806" w:rsidRDefault="00A641B2" w:rsidP="003670DB">
      <w:pPr>
        <w:pStyle w:val="ListParagraph"/>
        <w:numPr>
          <w:ilvl w:val="0"/>
          <w:numId w:val="23"/>
        </w:numPr>
        <w:ind w:left="360"/>
        <w:rPr>
          <w:rFonts w:asciiTheme="minorHAnsi" w:hAnsiTheme="minorHAnsi"/>
          <w:sz w:val="22"/>
          <w:szCs w:val="22"/>
        </w:rPr>
      </w:pPr>
      <w:r w:rsidRPr="00F13806">
        <w:rPr>
          <w:rFonts w:asciiTheme="minorHAnsi" w:hAnsiTheme="minorHAnsi"/>
          <w:sz w:val="22"/>
          <w:szCs w:val="22"/>
        </w:rPr>
        <w:t>Identify changes and techniques to implement those changes</w:t>
      </w:r>
    </w:p>
    <w:p w14:paraId="0A1DFD0D" w14:textId="53B99C59" w:rsidR="00A641B2" w:rsidRPr="00F13806" w:rsidRDefault="00A641B2" w:rsidP="00A641B2">
      <w:pPr>
        <w:pStyle w:val="ListParagraph"/>
        <w:numPr>
          <w:ilvl w:val="0"/>
          <w:numId w:val="23"/>
        </w:numPr>
        <w:ind w:left="360"/>
        <w:rPr>
          <w:rFonts w:asciiTheme="minorHAnsi" w:hAnsiTheme="minorHAnsi"/>
          <w:sz w:val="22"/>
          <w:szCs w:val="22"/>
        </w:rPr>
      </w:pPr>
      <w:r w:rsidRPr="00F13806">
        <w:rPr>
          <w:rFonts w:asciiTheme="minorHAnsi" w:hAnsiTheme="minorHAnsi"/>
          <w:sz w:val="22"/>
          <w:szCs w:val="22"/>
        </w:rPr>
        <w:t>Understand the fundamentals and measurement in quality and safety</w:t>
      </w:r>
    </w:p>
    <w:p w14:paraId="3B81A288" w14:textId="67141C22" w:rsidR="00A641B2" w:rsidRPr="00F13806" w:rsidRDefault="00A641B2" w:rsidP="00805E02">
      <w:pPr>
        <w:pStyle w:val="ListParagraph"/>
        <w:numPr>
          <w:ilvl w:val="0"/>
          <w:numId w:val="23"/>
        </w:numPr>
        <w:ind w:left="360"/>
        <w:rPr>
          <w:rFonts w:asciiTheme="minorHAnsi" w:hAnsiTheme="minorHAnsi"/>
          <w:sz w:val="22"/>
          <w:szCs w:val="22"/>
        </w:rPr>
      </w:pPr>
      <w:r w:rsidRPr="00F13806">
        <w:rPr>
          <w:rFonts w:asciiTheme="minorHAnsi" w:hAnsiTheme="minorHAnsi"/>
          <w:sz w:val="22"/>
          <w:szCs w:val="22"/>
        </w:rPr>
        <w:t>Explore historical improvement efforts in healthcare</w:t>
      </w:r>
    </w:p>
    <w:p w14:paraId="09883532" w14:textId="43140F4B" w:rsidR="00A967D1" w:rsidRPr="00F13806" w:rsidRDefault="00A967D1" w:rsidP="00805E02">
      <w:pPr>
        <w:pStyle w:val="ListParagraph"/>
        <w:numPr>
          <w:ilvl w:val="0"/>
          <w:numId w:val="23"/>
        </w:numPr>
        <w:ind w:left="360"/>
        <w:rPr>
          <w:rFonts w:asciiTheme="minorHAnsi" w:hAnsiTheme="minorHAnsi"/>
          <w:sz w:val="22"/>
          <w:szCs w:val="22"/>
        </w:rPr>
      </w:pPr>
      <w:r w:rsidRPr="00F13806">
        <w:rPr>
          <w:rFonts w:asciiTheme="minorHAnsi" w:hAnsiTheme="minorHAnsi"/>
          <w:sz w:val="22"/>
          <w:szCs w:val="22"/>
        </w:rPr>
        <w:t>Learn about the leadership infrastructure for quality and safety</w:t>
      </w:r>
    </w:p>
    <w:p w14:paraId="739B989E" w14:textId="45B6098D" w:rsidR="00A967D1" w:rsidRPr="00F13806" w:rsidRDefault="00A967D1" w:rsidP="00805E02">
      <w:pPr>
        <w:pStyle w:val="ListParagraph"/>
        <w:numPr>
          <w:ilvl w:val="0"/>
          <w:numId w:val="23"/>
        </w:numPr>
        <w:ind w:left="360"/>
        <w:rPr>
          <w:rFonts w:asciiTheme="minorHAnsi" w:hAnsiTheme="minorHAnsi"/>
          <w:sz w:val="22"/>
          <w:szCs w:val="22"/>
        </w:rPr>
      </w:pPr>
      <w:r w:rsidRPr="00F13806">
        <w:rPr>
          <w:rFonts w:asciiTheme="minorHAnsi" w:hAnsiTheme="minorHAnsi"/>
          <w:sz w:val="22"/>
          <w:szCs w:val="22"/>
        </w:rPr>
        <w:t>Hear from leaders at UNC and elsewhere about what it takes to build a culture of safety and quality</w:t>
      </w:r>
    </w:p>
    <w:p w14:paraId="4581B00C" w14:textId="73993AE4" w:rsidR="00A967D1" w:rsidRPr="00F13806" w:rsidRDefault="00A967D1" w:rsidP="00805E02">
      <w:pPr>
        <w:pStyle w:val="ListParagraph"/>
        <w:numPr>
          <w:ilvl w:val="0"/>
          <w:numId w:val="23"/>
        </w:numPr>
        <w:ind w:left="360"/>
        <w:rPr>
          <w:rFonts w:asciiTheme="minorHAnsi" w:hAnsiTheme="minorHAnsi"/>
          <w:sz w:val="22"/>
          <w:szCs w:val="22"/>
        </w:rPr>
      </w:pPr>
      <w:r w:rsidRPr="00F13806">
        <w:rPr>
          <w:rFonts w:asciiTheme="minorHAnsi" w:hAnsiTheme="minorHAnsi"/>
          <w:sz w:val="22"/>
          <w:szCs w:val="22"/>
        </w:rPr>
        <w:t>Participate in system leadership meetings</w:t>
      </w:r>
    </w:p>
    <w:p w14:paraId="58752068" w14:textId="27B53037" w:rsidR="00A967D1" w:rsidRPr="00F13806" w:rsidRDefault="00A967D1" w:rsidP="00805E02">
      <w:pPr>
        <w:pStyle w:val="ListParagraph"/>
        <w:numPr>
          <w:ilvl w:val="0"/>
          <w:numId w:val="23"/>
        </w:numPr>
        <w:ind w:left="360"/>
        <w:rPr>
          <w:rFonts w:asciiTheme="minorHAnsi" w:hAnsiTheme="minorHAnsi"/>
          <w:sz w:val="22"/>
          <w:szCs w:val="22"/>
        </w:rPr>
      </w:pPr>
      <w:r w:rsidRPr="00F13806">
        <w:rPr>
          <w:rFonts w:asciiTheme="minorHAnsi" w:hAnsiTheme="minorHAnsi"/>
          <w:sz w:val="22"/>
          <w:szCs w:val="22"/>
        </w:rPr>
        <w:t>Learn what is quality and what is research</w:t>
      </w:r>
    </w:p>
    <w:p w14:paraId="774507D4" w14:textId="77777777" w:rsidR="00A641B2" w:rsidRPr="00F13806" w:rsidRDefault="00A641B2" w:rsidP="00805E02">
      <w:pPr>
        <w:pStyle w:val="ListParagraph"/>
        <w:numPr>
          <w:ilvl w:val="0"/>
          <w:numId w:val="23"/>
        </w:numPr>
        <w:ind w:left="360"/>
        <w:rPr>
          <w:rFonts w:asciiTheme="minorHAnsi" w:hAnsiTheme="minorHAnsi"/>
          <w:sz w:val="22"/>
          <w:szCs w:val="22"/>
        </w:rPr>
      </w:pPr>
      <w:r w:rsidRPr="00F13806">
        <w:rPr>
          <w:rFonts w:asciiTheme="minorHAnsi" w:hAnsiTheme="minorHAnsi"/>
          <w:sz w:val="22"/>
          <w:szCs w:val="22"/>
        </w:rPr>
        <w:t>Practice techniques leveraging the electronic health record to improve care</w:t>
      </w:r>
    </w:p>
    <w:p w14:paraId="2E4A5AB6" w14:textId="1E8D9D0A" w:rsidR="00805E02" w:rsidRPr="00F13806" w:rsidRDefault="00973F8E" w:rsidP="00805E02">
      <w:pPr>
        <w:pStyle w:val="ListParagraph"/>
        <w:numPr>
          <w:ilvl w:val="0"/>
          <w:numId w:val="23"/>
        </w:numPr>
        <w:ind w:left="360"/>
        <w:rPr>
          <w:rFonts w:asciiTheme="minorHAnsi" w:hAnsiTheme="minorHAnsi"/>
          <w:sz w:val="22"/>
          <w:szCs w:val="22"/>
        </w:rPr>
      </w:pPr>
      <w:r>
        <w:rPr>
          <w:rFonts w:asciiTheme="minorHAnsi" w:hAnsiTheme="minorHAnsi"/>
          <w:sz w:val="22"/>
          <w:szCs w:val="22"/>
        </w:rPr>
        <w:t xml:space="preserve">Learn how </w:t>
      </w:r>
      <w:r w:rsidR="00805E02" w:rsidRPr="00F13806">
        <w:rPr>
          <w:rFonts w:asciiTheme="minorHAnsi" w:hAnsiTheme="minorHAnsi"/>
          <w:sz w:val="22"/>
          <w:szCs w:val="22"/>
        </w:rPr>
        <w:t>payment models are changing to reflect quality and safety</w:t>
      </w:r>
    </w:p>
    <w:p w14:paraId="7586B3FB" w14:textId="77777777" w:rsidR="003A4BF6" w:rsidRPr="00F13806" w:rsidRDefault="003A4BF6" w:rsidP="00805E02">
      <w:pPr>
        <w:pStyle w:val="ListParagraph"/>
        <w:numPr>
          <w:ilvl w:val="0"/>
          <w:numId w:val="23"/>
        </w:numPr>
        <w:ind w:left="360"/>
        <w:rPr>
          <w:rFonts w:asciiTheme="minorHAnsi" w:hAnsiTheme="minorHAnsi"/>
          <w:sz w:val="22"/>
          <w:szCs w:val="22"/>
        </w:rPr>
      </w:pPr>
      <w:r w:rsidRPr="00F13806">
        <w:rPr>
          <w:rFonts w:asciiTheme="minorHAnsi" w:hAnsiTheme="minorHAnsi"/>
          <w:sz w:val="22"/>
          <w:szCs w:val="22"/>
        </w:rPr>
        <w:t>Participate in an active QI project with a faculty mentor</w:t>
      </w:r>
    </w:p>
    <w:p w14:paraId="4BB3A968" w14:textId="77777777" w:rsidR="003A4BF6" w:rsidRPr="00F13806" w:rsidRDefault="003A4BF6" w:rsidP="00805E02">
      <w:pPr>
        <w:pStyle w:val="ListParagraph"/>
        <w:numPr>
          <w:ilvl w:val="0"/>
          <w:numId w:val="23"/>
        </w:numPr>
        <w:ind w:left="360"/>
        <w:rPr>
          <w:rFonts w:asciiTheme="minorHAnsi" w:hAnsiTheme="minorHAnsi"/>
          <w:sz w:val="22"/>
          <w:szCs w:val="22"/>
        </w:rPr>
      </w:pPr>
      <w:r w:rsidRPr="00F13806">
        <w:rPr>
          <w:rFonts w:asciiTheme="minorHAnsi" w:hAnsiTheme="minorHAnsi"/>
          <w:sz w:val="22"/>
          <w:szCs w:val="22"/>
        </w:rPr>
        <w:t>Present their findings in an end of year symposium</w:t>
      </w:r>
    </w:p>
    <w:p w14:paraId="4676D31F" w14:textId="77777777" w:rsidR="003D5DD5" w:rsidRPr="00F13806" w:rsidRDefault="003D5DD5" w:rsidP="003D5DD5">
      <w:pPr>
        <w:rPr>
          <w:rFonts w:asciiTheme="minorHAnsi" w:hAnsiTheme="minorHAnsi"/>
          <w:sz w:val="22"/>
          <w:szCs w:val="22"/>
        </w:rPr>
      </w:pPr>
    </w:p>
    <w:p w14:paraId="7B30DE10" w14:textId="3F33FFC7" w:rsidR="005E1857" w:rsidRPr="00116676" w:rsidRDefault="00116676" w:rsidP="005E1857">
      <w:pPr>
        <w:rPr>
          <w:rFonts w:asciiTheme="minorHAnsi" w:hAnsiTheme="minorHAnsi"/>
          <w:b/>
          <w:sz w:val="22"/>
          <w:szCs w:val="22"/>
        </w:rPr>
      </w:pPr>
      <w:r w:rsidRPr="00116676">
        <w:rPr>
          <w:rFonts w:asciiTheme="minorHAnsi" w:hAnsiTheme="minorHAnsi"/>
          <w:b/>
          <w:sz w:val="22"/>
          <w:szCs w:val="22"/>
        </w:rPr>
        <w:t>Prerequisites</w:t>
      </w:r>
    </w:p>
    <w:p w14:paraId="4ADDBA5F" w14:textId="77777777" w:rsidR="00116676" w:rsidRPr="00116676" w:rsidRDefault="005E1857" w:rsidP="00116676">
      <w:pPr>
        <w:pStyle w:val="ListParagraph"/>
        <w:numPr>
          <w:ilvl w:val="0"/>
          <w:numId w:val="48"/>
        </w:numPr>
        <w:rPr>
          <w:rFonts w:asciiTheme="minorHAnsi" w:hAnsiTheme="minorHAnsi"/>
          <w:sz w:val="22"/>
          <w:szCs w:val="22"/>
        </w:rPr>
      </w:pPr>
      <w:r w:rsidRPr="00116676">
        <w:rPr>
          <w:rFonts w:asciiTheme="minorHAnsi" w:hAnsiTheme="minorHAnsi"/>
          <w:sz w:val="22"/>
          <w:szCs w:val="22"/>
        </w:rPr>
        <w:t>IHI Open school certificate</w:t>
      </w:r>
    </w:p>
    <w:p w14:paraId="4AD2EE89" w14:textId="77777777" w:rsidR="00116676" w:rsidRPr="00116676" w:rsidRDefault="00116676" w:rsidP="00116676">
      <w:pPr>
        <w:pStyle w:val="ListParagraph"/>
        <w:numPr>
          <w:ilvl w:val="0"/>
          <w:numId w:val="48"/>
        </w:numPr>
        <w:rPr>
          <w:rFonts w:asciiTheme="minorHAnsi" w:hAnsiTheme="minorHAnsi"/>
          <w:sz w:val="22"/>
          <w:szCs w:val="22"/>
        </w:rPr>
      </w:pPr>
      <w:r w:rsidRPr="00116676">
        <w:rPr>
          <w:rFonts w:asciiTheme="minorHAnsi" w:hAnsiTheme="minorHAnsi"/>
          <w:sz w:val="22"/>
          <w:szCs w:val="22"/>
        </w:rPr>
        <w:t xml:space="preserve">Participate in </w:t>
      </w:r>
      <w:r w:rsidR="005E1857" w:rsidRPr="00116676">
        <w:rPr>
          <w:rFonts w:asciiTheme="minorHAnsi" w:hAnsiTheme="minorHAnsi"/>
          <w:sz w:val="22"/>
          <w:szCs w:val="22"/>
        </w:rPr>
        <w:t>‘</w:t>
      </w:r>
      <w:hyperlink r:id="rId11" w:history="1">
        <w:r w:rsidR="005E1857" w:rsidRPr="00116676">
          <w:rPr>
            <w:rStyle w:val="Hyperlink"/>
            <w:rFonts w:asciiTheme="minorHAnsi" w:hAnsiTheme="minorHAnsi"/>
            <w:sz w:val="22"/>
            <w:szCs w:val="22"/>
          </w:rPr>
          <w:t>Physician Engagement in Quality and Safety</w:t>
        </w:r>
      </w:hyperlink>
      <w:r w:rsidR="005E1857" w:rsidRPr="00116676">
        <w:rPr>
          <w:rFonts w:asciiTheme="minorHAnsi" w:hAnsiTheme="minorHAnsi"/>
          <w:sz w:val="22"/>
          <w:szCs w:val="22"/>
        </w:rPr>
        <w:t>,’ a one day introduction to Quality Improvement through IHQI (</w:t>
      </w:r>
      <w:hyperlink r:id="rId12" w:history="1">
        <w:r w:rsidR="005E1857" w:rsidRPr="00116676">
          <w:rPr>
            <w:rStyle w:val="Hyperlink"/>
            <w:rFonts w:asciiTheme="minorHAnsi" w:hAnsiTheme="minorHAnsi"/>
            <w:sz w:val="22"/>
            <w:szCs w:val="22"/>
          </w:rPr>
          <w:t>www.med.unc.edu/ihqi</w:t>
        </w:r>
      </w:hyperlink>
      <w:r w:rsidRPr="00116676">
        <w:rPr>
          <w:rFonts w:asciiTheme="minorHAnsi" w:hAnsiTheme="minorHAnsi"/>
          <w:sz w:val="22"/>
          <w:szCs w:val="22"/>
        </w:rPr>
        <w:t>)</w:t>
      </w:r>
    </w:p>
    <w:p w14:paraId="0F1E9998" w14:textId="1C65838F" w:rsidR="00116676" w:rsidRPr="00116676" w:rsidRDefault="00116676" w:rsidP="00116676">
      <w:pPr>
        <w:pStyle w:val="ListParagraph"/>
        <w:numPr>
          <w:ilvl w:val="0"/>
          <w:numId w:val="48"/>
        </w:numPr>
        <w:rPr>
          <w:rFonts w:asciiTheme="minorHAnsi" w:hAnsiTheme="minorHAnsi"/>
          <w:sz w:val="22"/>
          <w:szCs w:val="22"/>
        </w:rPr>
      </w:pPr>
      <w:r w:rsidRPr="00116676">
        <w:rPr>
          <w:rFonts w:asciiTheme="minorHAnsi" w:hAnsiTheme="minorHAnsi"/>
          <w:sz w:val="22"/>
          <w:szCs w:val="22"/>
        </w:rPr>
        <w:t xml:space="preserve">Completed and documented </w:t>
      </w:r>
      <w:r w:rsidR="005E1857" w:rsidRPr="00116676">
        <w:rPr>
          <w:rFonts w:asciiTheme="minorHAnsi" w:hAnsiTheme="minorHAnsi"/>
          <w:sz w:val="22"/>
          <w:szCs w:val="22"/>
        </w:rPr>
        <w:t>PDSA</w:t>
      </w:r>
      <w:r w:rsidRPr="00116676">
        <w:rPr>
          <w:rFonts w:asciiTheme="minorHAnsi" w:hAnsiTheme="minorHAnsi"/>
          <w:sz w:val="22"/>
          <w:szCs w:val="22"/>
        </w:rPr>
        <w:t xml:space="preserve"> cycle</w:t>
      </w:r>
    </w:p>
    <w:p w14:paraId="575B9A42" w14:textId="77777777" w:rsidR="00116676" w:rsidRDefault="00116676" w:rsidP="003D5DD5">
      <w:pPr>
        <w:rPr>
          <w:rFonts w:asciiTheme="minorHAnsi" w:hAnsiTheme="minorHAnsi"/>
          <w:sz w:val="22"/>
          <w:szCs w:val="22"/>
        </w:rPr>
      </w:pPr>
    </w:p>
    <w:p w14:paraId="432ECA33" w14:textId="23F70A87" w:rsidR="005E1857" w:rsidRPr="00F13806" w:rsidRDefault="005E1857" w:rsidP="003D5DD5">
      <w:pPr>
        <w:rPr>
          <w:rFonts w:asciiTheme="minorHAnsi" w:hAnsiTheme="minorHAnsi"/>
          <w:sz w:val="22"/>
          <w:szCs w:val="22"/>
        </w:rPr>
      </w:pPr>
      <w:r w:rsidRPr="00F13806">
        <w:rPr>
          <w:rFonts w:asciiTheme="minorHAnsi" w:hAnsiTheme="minorHAnsi"/>
          <w:sz w:val="22"/>
          <w:szCs w:val="22"/>
        </w:rPr>
        <w:lastRenderedPageBreak/>
        <w:t xml:space="preserve">Applications for Scholarly Concentrations are due in late January. More information can be found here: </w:t>
      </w:r>
      <w:hyperlink r:id="rId13" w:history="1">
        <w:r w:rsidRPr="00F13806">
          <w:rPr>
            <w:rStyle w:val="Hyperlink"/>
            <w:rFonts w:asciiTheme="minorHAnsi" w:hAnsiTheme="minorHAnsi"/>
            <w:sz w:val="22"/>
            <w:szCs w:val="22"/>
          </w:rPr>
          <w:t>https://www.med.unc.edu/md/curriculum/tec-curriculum-information/primary-care-programs-and-scholarly-tracks/scholarly-concentration-program-options/quality-and-safety-improvement-scholarly-concentration</w:t>
        </w:r>
      </w:hyperlink>
      <w:r w:rsidRPr="00F13806">
        <w:rPr>
          <w:rFonts w:asciiTheme="minorHAnsi" w:hAnsiTheme="minorHAnsi"/>
          <w:sz w:val="22"/>
          <w:szCs w:val="22"/>
        </w:rPr>
        <w:t xml:space="preserve">. </w:t>
      </w:r>
    </w:p>
    <w:p w14:paraId="750FD37A" w14:textId="77777777" w:rsidR="005E1857" w:rsidRPr="00F13806" w:rsidRDefault="005E1857" w:rsidP="003D5DD5">
      <w:pPr>
        <w:rPr>
          <w:rFonts w:asciiTheme="minorHAnsi" w:hAnsiTheme="minorHAnsi"/>
          <w:sz w:val="22"/>
          <w:szCs w:val="22"/>
        </w:rPr>
      </w:pPr>
    </w:p>
    <w:p w14:paraId="578E2C05" w14:textId="14D72A04" w:rsidR="003670DB" w:rsidRPr="00116676" w:rsidRDefault="00116676" w:rsidP="003D5DD5">
      <w:pPr>
        <w:rPr>
          <w:rFonts w:asciiTheme="minorHAnsi" w:hAnsiTheme="minorHAnsi"/>
          <w:b/>
          <w:sz w:val="22"/>
          <w:szCs w:val="22"/>
        </w:rPr>
      </w:pPr>
      <w:r>
        <w:rPr>
          <w:rFonts w:asciiTheme="minorHAnsi" w:hAnsiTheme="minorHAnsi"/>
          <w:b/>
          <w:sz w:val="22"/>
          <w:szCs w:val="22"/>
        </w:rPr>
        <w:t>Class Meetings</w:t>
      </w:r>
    </w:p>
    <w:p w14:paraId="043B9AE8" w14:textId="31BEBB60" w:rsidR="003670DB" w:rsidRDefault="00116676" w:rsidP="003D5DD5">
      <w:pPr>
        <w:rPr>
          <w:rFonts w:asciiTheme="minorHAnsi" w:hAnsiTheme="minorHAnsi"/>
          <w:sz w:val="22"/>
          <w:szCs w:val="22"/>
        </w:rPr>
      </w:pPr>
      <w:r>
        <w:rPr>
          <w:rFonts w:asciiTheme="minorHAnsi" w:hAnsiTheme="minorHAnsi"/>
          <w:sz w:val="22"/>
          <w:szCs w:val="22"/>
        </w:rPr>
        <w:t>Classes meets monthly for two hours i</w:t>
      </w:r>
      <w:r w:rsidR="000A3276" w:rsidRPr="00F13806">
        <w:rPr>
          <w:rFonts w:asciiTheme="minorHAnsi" w:hAnsiTheme="minorHAnsi"/>
          <w:sz w:val="22"/>
          <w:szCs w:val="22"/>
        </w:rPr>
        <w:t>n Bondurant 2020</w:t>
      </w:r>
      <w:r w:rsidR="003670DB" w:rsidRPr="00F13806">
        <w:rPr>
          <w:rFonts w:asciiTheme="minorHAnsi" w:hAnsiTheme="minorHAnsi"/>
          <w:sz w:val="22"/>
          <w:szCs w:val="22"/>
        </w:rPr>
        <w:t>.</w:t>
      </w:r>
      <w:r w:rsidR="000A3276" w:rsidRPr="00F13806">
        <w:rPr>
          <w:rFonts w:asciiTheme="minorHAnsi" w:hAnsiTheme="minorHAnsi"/>
          <w:sz w:val="22"/>
          <w:szCs w:val="22"/>
        </w:rPr>
        <w:t xml:space="preserve"> </w:t>
      </w:r>
      <w:r>
        <w:rPr>
          <w:rFonts w:asciiTheme="minorHAnsi" w:hAnsiTheme="minorHAnsi"/>
          <w:sz w:val="22"/>
          <w:szCs w:val="22"/>
        </w:rPr>
        <w:t>See course calendar for specific dates and times. An end-of-</w:t>
      </w:r>
      <w:r w:rsidR="000A3276" w:rsidRPr="00F13806">
        <w:rPr>
          <w:rFonts w:asciiTheme="minorHAnsi" w:hAnsiTheme="minorHAnsi"/>
          <w:sz w:val="22"/>
          <w:szCs w:val="22"/>
        </w:rPr>
        <w:t xml:space="preserve">year symposium is tentatively scheduled for the Tuesday of Capstone, 4:00-8:00pm (end of </w:t>
      </w:r>
      <w:r w:rsidR="00EB5A93" w:rsidRPr="00F13806">
        <w:rPr>
          <w:rFonts w:asciiTheme="minorHAnsi" w:hAnsiTheme="minorHAnsi"/>
          <w:sz w:val="22"/>
          <w:szCs w:val="22"/>
        </w:rPr>
        <w:t>April</w:t>
      </w:r>
      <w:r>
        <w:rPr>
          <w:rFonts w:asciiTheme="minorHAnsi" w:hAnsiTheme="minorHAnsi"/>
          <w:sz w:val="22"/>
          <w:szCs w:val="22"/>
        </w:rPr>
        <w:t xml:space="preserve"> 2018</w:t>
      </w:r>
      <w:r w:rsidR="000A3276" w:rsidRPr="00F13806">
        <w:rPr>
          <w:rFonts w:asciiTheme="minorHAnsi" w:hAnsiTheme="minorHAnsi"/>
          <w:sz w:val="22"/>
          <w:szCs w:val="22"/>
        </w:rPr>
        <w:t>).</w:t>
      </w:r>
    </w:p>
    <w:p w14:paraId="1DFB8347" w14:textId="77777777" w:rsidR="000C0BB7" w:rsidRDefault="000C0BB7" w:rsidP="003D5DD5">
      <w:pPr>
        <w:rPr>
          <w:rFonts w:asciiTheme="minorHAnsi" w:hAnsiTheme="minorHAnsi"/>
          <w:sz w:val="22"/>
          <w:szCs w:val="22"/>
        </w:rPr>
      </w:pPr>
    </w:p>
    <w:p w14:paraId="54E80798" w14:textId="3394D4CA" w:rsidR="000C0BB7" w:rsidRPr="00F13806" w:rsidRDefault="000C0BB7" w:rsidP="003D5DD5">
      <w:pPr>
        <w:rPr>
          <w:rFonts w:asciiTheme="minorHAnsi" w:hAnsiTheme="minorHAnsi"/>
          <w:sz w:val="22"/>
          <w:szCs w:val="22"/>
        </w:rPr>
      </w:pPr>
      <w:r>
        <w:rPr>
          <w:rFonts w:asciiTheme="minorHAnsi" w:hAnsiTheme="minorHAnsi"/>
          <w:sz w:val="22"/>
          <w:szCs w:val="22"/>
        </w:rPr>
        <w:t>Students are e</w:t>
      </w:r>
      <w:r w:rsidR="00E77C72">
        <w:rPr>
          <w:rFonts w:asciiTheme="minorHAnsi" w:hAnsiTheme="minorHAnsi"/>
          <w:sz w:val="22"/>
          <w:szCs w:val="22"/>
        </w:rPr>
        <w:t>xpected to register for MEDI 529</w:t>
      </w:r>
      <w:bookmarkStart w:id="0" w:name="_GoBack"/>
      <w:bookmarkEnd w:id="0"/>
      <w:r>
        <w:rPr>
          <w:rFonts w:asciiTheme="minorHAnsi" w:hAnsiTheme="minorHAnsi"/>
          <w:sz w:val="22"/>
          <w:szCs w:val="22"/>
        </w:rPr>
        <w:t>, between February and April of 2018. This will serve as the two-week credit for the Scholarly Concentration.</w:t>
      </w:r>
    </w:p>
    <w:p w14:paraId="259ADE39" w14:textId="77777777" w:rsidR="001423B2" w:rsidRPr="00F13806" w:rsidRDefault="001423B2" w:rsidP="003D5DD5">
      <w:pPr>
        <w:rPr>
          <w:rFonts w:asciiTheme="minorHAnsi" w:hAnsiTheme="minorHAnsi"/>
          <w:sz w:val="22"/>
          <w:szCs w:val="22"/>
        </w:rPr>
      </w:pPr>
    </w:p>
    <w:p w14:paraId="18985627" w14:textId="601B9BCD" w:rsidR="00C67A11" w:rsidRPr="00116676" w:rsidRDefault="00116676" w:rsidP="005E1857">
      <w:pPr>
        <w:pStyle w:val="BodyText"/>
        <w:rPr>
          <w:rFonts w:asciiTheme="minorHAnsi" w:hAnsiTheme="minorHAnsi"/>
          <w:b/>
          <w:sz w:val="22"/>
          <w:szCs w:val="22"/>
        </w:rPr>
      </w:pPr>
      <w:r>
        <w:rPr>
          <w:rFonts w:asciiTheme="minorHAnsi" w:hAnsiTheme="minorHAnsi"/>
          <w:b/>
          <w:sz w:val="22"/>
          <w:szCs w:val="22"/>
        </w:rPr>
        <w:t>Course Expectations</w:t>
      </w:r>
    </w:p>
    <w:p w14:paraId="57663F08" w14:textId="77777777" w:rsidR="00BC4300" w:rsidRDefault="003D5DD5" w:rsidP="00BC4300">
      <w:pPr>
        <w:pStyle w:val="BodyText"/>
        <w:rPr>
          <w:rFonts w:asciiTheme="minorHAnsi" w:hAnsiTheme="minorHAnsi"/>
          <w:sz w:val="22"/>
          <w:szCs w:val="22"/>
        </w:rPr>
      </w:pPr>
      <w:r w:rsidRPr="00F13806">
        <w:rPr>
          <w:rFonts w:asciiTheme="minorHAnsi" w:hAnsiTheme="minorHAnsi"/>
          <w:sz w:val="22"/>
          <w:szCs w:val="22"/>
        </w:rPr>
        <w:t>Students in t</w:t>
      </w:r>
      <w:r w:rsidR="001734B3" w:rsidRPr="00F13806">
        <w:rPr>
          <w:rFonts w:asciiTheme="minorHAnsi" w:hAnsiTheme="minorHAnsi"/>
          <w:sz w:val="22"/>
          <w:szCs w:val="22"/>
        </w:rPr>
        <w:t>his course are expected to be</w:t>
      </w:r>
      <w:r w:rsidRPr="00F13806">
        <w:rPr>
          <w:rFonts w:asciiTheme="minorHAnsi" w:hAnsiTheme="minorHAnsi"/>
          <w:sz w:val="22"/>
          <w:szCs w:val="22"/>
        </w:rPr>
        <w:t xml:space="preserve"> </w:t>
      </w:r>
      <w:r w:rsidRPr="00F13806">
        <w:rPr>
          <w:rFonts w:asciiTheme="minorHAnsi" w:hAnsiTheme="minorHAnsi"/>
          <w:sz w:val="22"/>
          <w:szCs w:val="22"/>
          <w:u w:val="single"/>
        </w:rPr>
        <w:t>active learner</w:t>
      </w:r>
      <w:r w:rsidR="001734B3" w:rsidRPr="00F13806">
        <w:rPr>
          <w:rFonts w:asciiTheme="minorHAnsi" w:hAnsiTheme="minorHAnsi"/>
          <w:sz w:val="22"/>
          <w:szCs w:val="22"/>
          <w:u w:val="single"/>
        </w:rPr>
        <w:t>s</w:t>
      </w:r>
      <w:r w:rsidR="00956086" w:rsidRPr="00F13806">
        <w:rPr>
          <w:rFonts w:asciiTheme="minorHAnsi" w:hAnsiTheme="minorHAnsi"/>
          <w:sz w:val="22"/>
          <w:szCs w:val="22"/>
        </w:rPr>
        <w:t>:</w:t>
      </w:r>
      <w:r w:rsidR="001734B3" w:rsidRPr="00F13806">
        <w:rPr>
          <w:rFonts w:asciiTheme="minorHAnsi" w:hAnsiTheme="minorHAnsi"/>
          <w:sz w:val="22"/>
          <w:szCs w:val="22"/>
        </w:rPr>
        <w:t xml:space="preserve"> participants will demonstrate engagement and embody a positive approach to their learning. All are expected</w:t>
      </w:r>
      <w:r w:rsidRPr="00F13806">
        <w:rPr>
          <w:rFonts w:asciiTheme="minorHAnsi" w:hAnsiTheme="minorHAnsi"/>
          <w:sz w:val="22"/>
          <w:szCs w:val="22"/>
        </w:rPr>
        <w:t xml:space="preserve"> to share the</w:t>
      </w:r>
      <w:r w:rsidR="00A967D1" w:rsidRPr="00F13806">
        <w:rPr>
          <w:rFonts w:asciiTheme="minorHAnsi" w:hAnsiTheme="minorHAnsi"/>
          <w:sz w:val="22"/>
          <w:szCs w:val="22"/>
        </w:rPr>
        <w:t>ir</w:t>
      </w:r>
      <w:r w:rsidR="00116676">
        <w:rPr>
          <w:rFonts w:asciiTheme="minorHAnsi" w:hAnsiTheme="minorHAnsi"/>
          <w:sz w:val="22"/>
          <w:szCs w:val="22"/>
        </w:rPr>
        <w:t xml:space="preserve"> learning with the class. </w:t>
      </w:r>
      <w:r w:rsidRPr="00F13806">
        <w:rPr>
          <w:rFonts w:asciiTheme="minorHAnsi" w:hAnsiTheme="minorHAnsi"/>
          <w:sz w:val="22"/>
          <w:szCs w:val="22"/>
        </w:rPr>
        <w:t>The following are components of active learning:</w:t>
      </w:r>
    </w:p>
    <w:p w14:paraId="00B2264C" w14:textId="33DB067A" w:rsidR="00BC4300" w:rsidRDefault="001734B3" w:rsidP="00BC4300">
      <w:pPr>
        <w:pStyle w:val="BodyText"/>
        <w:numPr>
          <w:ilvl w:val="0"/>
          <w:numId w:val="2"/>
        </w:numPr>
        <w:tabs>
          <w:tab w:val="clear" w:pos="360"/>
          <w:tab w:val="num" w:pos="720"/>
        </w:tabs>
        <w:ind w:left="720"/>
        <w:rPr>
          <w:rFonts w:asciiTheme="minorHAnsi" w:hAnsiTheme="minorHAnsi"/>
          <w:sz w:val="22"/>
          <w:szCs w:val="22"/>
        </w:rPr>
      </w:pPr>
      <w:r w:rsidRPr="00BC4300">
        <w:rPr>
          <w:rFonts w:asciiTheme="minorHAnsi" w:hAnsiTheme="minorHAnsi"/>
          <w:i/>
          <w:sz w:val="22"/>
          <w:szCs w:val="22"/>
        </w:rPr>
        <w:t>Attendance to</w:t>
      </w:r>
      <w:r w:rsidR="003D5DD5" w:rsidRPr="00BC4300">
        <w:rPr>
          <w:rFonts w:asciiTheme="minorHAnsi" w:hAnsiTheme="minorHAnsi"/>
          <w:i/>
          <w:sz w:val="22"/>
          <w:szCs w:val="22"/>
        </w:rPr>
        <w:t xml:space="preserve"> all class sessions</w:t>
      </w:r>
      <w:r w:rsidR="003D5DD5" w:rsidRPr="00BC4300">
        <w:rPr>
          <w:rFonts w:asciiTheme="minorHAnsi" w:hAnsiTheme="minorHAnsi"/>
          <w:sz w:val="22"/>
          <w:szCs w:val="22"/>
        </w:rPr>
        <w:t xml:space="preserve"> </w:t>
      </w:r>
      <w:r w:rsidR="000A3276" w:rsidRPr="00BC4300">
        <w:rPr>
          <w:rFonts w:asciiTheme="minorHAnsi" w:hAnsiTheme="minorHAnsi"/>
          <w:sz w:val="22"/>
          <w:szCs w:val="22"/>
        </w:rPr>
        <w:t xml:space="preserve">(80% in person, 100% via </w:t>
      </w:r>
      <w:r w:rsidR="000C0BB7">
        <w:rPr>
          <w:rFonts w:asciiTheme="minorHAnsi" w:hAnsiTheme="minorHAnsi"/>
          <w:sz w:val="22"/>
          <w:szCs w:val="22"/>
        </w:rPr>
        <w:t>Skype</w:t>
      </w:r>
      <w:r w:rsidR="000A3276" w:rsidRPr="00BC4300">
        <w:rPr>
          <w:rFonts w:asciiTheme="minorHAnsi" w:hAnsiTheme="minorHAnsi"/>
          <w:sz w:val="22"/>
          <w:szCs w:val="22"/>
        </w:rPr>
        <w:t xml:space="preserve">) </w:t>
      </w:r>
      <w:r w:rsidR="003670DB" w:rsidRPr="00BC4300">
        <w:rPr>
          <w:rFonts w:asciiTheme="minorHAnsi" w:hAnsiTheme="minorHAnsi"/>
          <w:sz w:val="22"/>
          <w:szCs w:val="22"/>
        </w:rPr>
        <w:t xml:space="preserve">is critical to promote a learning community within the class. </w:t>
      </w:r>
      <w:r w:rsidR="003D5DD5" w:rsidRPr="00BC4300">
        <w:rPr>
          <w:rFonts w:asciiTheme="minorHAnsi" w:hAnsiTheme="minorHAnsi"/>
          <w:sz w:val="22"/>
          <w:szCs w:val="22"/>
        </w:rPr>
        <w:t xml:space="preserve">If you need to miss a class for unforeseen reasons you are responsible for </w:t>
      </w:r>
      <w:r w:rsidR="000A3276" w:rsidRPr="00BC4300">
        <w:rPr>
          <w:rFonts w:asciiTheme="minorHAnsi" w:hAnsiTheme="minorHAnsi"/>
          <w:sz w:val="22"/>
          <w:szCs w:val="22"/>
        </w:rPr>
        <w:t>communicating in advance to the course manage</w:t>
      </w:r>
      <w:r w:rsidR="00116676" w:rsidRPr="00BC4300">
        <w:rPr>
          <w:rFonts w:asciiTheme="minorHAnsi" w:hAnsiTheme="minorHAnsi"/>
          <w:sz w:val="22"/>
          <w:szCs w:val="22"/>
        </w:rPr>
        <w:t>r</w:t>
      </w:r>
      <w:r w:rsidRPr="00BC4300">
        <w:rPr>
          <w:rFonts w:asciiTheme="minorHAnsi" w:hAnsiTheme="minorHAnsi"/>
          <w:sz w:val="22"/>
          <w:szCs w:val="22"/>
        </w:rPr>
        <w:t xml:space="preserve"> </w:t>
      </w:r>
      <w:r w:rsidRPr="00BC4300">
        <w:rPr>
          <w:rFonts w:asciiTheme="minorHAnsi" w:hAnsiTheme="minorHAnsi"/>
          <w:b/>
          <w:sz w:val="22"/>
          <w:szCs w:val="22"/>
        </w:rPr>
        <w:t>prior to class</w:t>
      </w:r>
      <w:r w:rsidRPr="00BC4300">
        <w:rPr>
          <w:rFonts w:asciiTheme="minorHAnsi" w:hAnsiTheme="minorHAnsi"/>
          <w:sz w:val="22"/>
          <w:szCs w:val="22"/>
        </w:rPr>
        <w:t>, if possible</w:t>
      </w:r>
      <w:r w:rsidR="001448DD" w:rsidRPr="00BC4300">
        <w:rPr>
          <w:rFonts w:asciiTheme="minorHAnsi" w:hAnsiTheme="minorHAnsi"/>
          <w:sz w:val="22"/>
          <w:szCs w:val="22"/>
        </w:rPr>
        <w:t xml:space="preserve">. </w:t>
      </w:r>
      <w:r w:rsidR="000A3276" w:rsidRPr="00BC4300">
        <w:rPr>
          <w:rFonts w:asciiTheme="minorHAnsi" w:hAnsiTheme="minorHAnsi"/>
          <w:sz w:val="22"/>
          <w:szCs w:val="22"/>
        </w:rPr>
        <w:t>Information and recorded lecture will be sent to the class via email the Wednesday after class.</w:t>
      </w:r>
    </w:p>
    <w:p w14:paraId="7F9FAC00" w14:textId="77777777" w:rsidR="00BC4300" w:rsidRDefault="003D5DD5" w:rsidP="00BC4300">
      <w:pPr>
        <w:pStyle w:val="BodyText"/>
        <w:numPr>
          <w:ilvl w:val="0"/>
          <w:numId w:val="2"/>
        </w:numPr>
        <w:tabs>
          <w:tab w:val="clear" w:pos="360"/>
          <w:tab w:val="num" w:pos="720"/>
        </w:tabs>
        <w:ind w:left="720"/>
        <w:rPr>
          <w:rFonts w:asciiTheme="minorHAnsi" w:hAnsiTheme="minorHAnsi"/>
          <w:sz w:val="22"/>
          <w:szCs w:val="22"/>
        </w:rPr>
      </w:pPr>
      <w:r w:rsidRPr="00BC4300">
        <w:rPr>
          <w:rFonts w:asciiTheme="minorHAnsi" w:hAnsiTheme="minorHAnsi"/>
          <w:i/>
          <w:sz w:val="22"/>
          <w:szCs w:val="22"/>
        </w:rPr>
        <w:t>Active participation in class</w:t>
      </w:r>
      <w:r w:rsidR="003670DB" w:rsidRPr="00BC4300">
        <w:rPr>
          <w:rFonts w:asciiTheme="minorHAnsi" w:hAnsiTheme="minorHAnsi"/>
          <w:sz w:val="22"/>
          <w:szCs w:val="22"/>
        </w:rPr>
        <w:t xml:space="preserve"> discussions allows each student to test out their own assumptions about professional practice,</w:t>
      </w:r>
      <w:r w:rsidR="00A54E40" w:rsidRPr="00BC4300">
        <w:rPr>
          <w:rFonts w:asciiTheme="minorHAnsi" w:hAnsiTheme="minorHAnsi"/>
          <w:sz w:val="22"/>
          <w:szCs w:val="22"/>
        </w:rPr>
        <w:t xml:space="preserve"> as well as expand the perspectives</w:t>
      </w:r>
      <w:r w:rsidR="003670DB" w:rsidRPr="00BC4300">
        <w:rPr>
          <w:rFonts w:asciiTheme="minorHAnsi" w:hAnsiTheme="minorHAnsi"/>
          <w:sz w:val="22"/>
          <w:szCs w:val="22"/>
        </w:rPr>
        <w:t xml:space="preserve"> of others in the class</w:t>
      </w:r>
      <w:r w:rsidR="001A424E" w:rsidRPr="00BC4300">
        <w:rPr>
          <w:rFonts w:asciiTheme="minorHAnsi" w:hAnsiTheme="minorHAnsi"/>
          <w:sz w:val="22"/>
          <w:szCs w:val="22"/>
        </w:rPr>
        <w:t xml:space="preserve">. </w:t>
      </w:r>
      <w:r w:rsidR="00A54E40" w:rsidRPr="00BC4300">
        <w:rPr>
          <w:rFonts w:asciiTheme="minorHAnsi" w:hAnsiTheme="minorHAnsi"/>
          <w:sz w:val="22"/>
          <w:szCs w:val="22"/>
        </w:rPr>
        <w:t>Students will</w:t>
      </w:r>
      <w:r w:rsidR="001734B3" w:rsidRPr="00BC4300">
        <w:rPr>
          <w:rFonts w:asciiTheme="minorHAnsi" w:hAnsiTheme="minorHAnsi"/>
          <w:sz w:val="22"/>
          <w:szCs w:val="22"/>
        </w:rPr>
        <w:t xml:space="preserve"> </w:t>
      </w:r>
      <w:r w:rsidR="00A54E40" w:rsidRPr="00BC4300">
        <w:rPr>
          <w:rFonts w:asciiTheme="minorHAnsi" w:hAnsiTheme="minorHAnsi"/>
          <w:sz w:val="22"/>
          <w:szCs w:val="22"/>
        </w:rPr>
        <w:t>engage with other participants, instructors, and guest lecturers by</w:t>
      </w:r>
      <w:r w:rsidR="00956086" w:rsidRPr="00BC4300">
        <w:rPr>
          <w:rFonts w:asciiTheme="minorHAnsi" w:hAnsiTheme="minorHAnsi"/>
          <w:sz w:val="22"/>
          <w:szCs w:val="22"/>
        </w:rPr>
        <w:t xml:space="preserve"> discussing readings and projects, contributing in any class activities,</w:t>
      </w:r>
      <w:r w:rsidR="00533EC9" w:rsidRPr="00BC4300">
        <w:rPr>
          <w:rFonts w:asciiTheme="minorHAnsi" w:hAnsiTheme="minorHAnsi"/>
          <w:sz w:val="22"/>
          <w:szCs w:val="22"/>
        </w:rPr>
        <w:t xml:space="preserve"> </w:t>
      </w:r>
      <w:r w:rsidR="002F5C88" w:rsidRPr="00BC4300">
        <w:rPr>
          <w:rFonts w:asciiTheme="minorHAnsi" w:hAnsiTheme="minorHAnsi"/>
          <w:sz w:val="22"/>
          <w:szCs w:val="22"/>
        </w:rPr>
        <w:t>reflecting</w:t>
      </w:r>
      <w:r w:rsidR="00956086" w:rsidRPr="00BC4300">
        <w:rPr>
          <w:rFonts w:asciiTheme="minorHAnsi" w:hAnsiTheme="minorHAnsi"/>
          <w:sz w:val="22"/>
          <w:szCs w:val="22"/>
        </w:rPr>
        <w:t xml:space="preserve"> </w:t>
      </w:r>
      <w:r w:rsidR="00533EC9" w:rsidRPr="00BC4300">
        <w:rPr>
          <w:rFonts w:asciiTheme="minorHAnsi" w:hAnsiTheme="minorHAnsi"/>
          <w:sz w:val="22"/>
          <w:szCs w:val="22"/>
        </w:rPr>
        <w:t xml:space="preserve">openly </w:t>
      </w:r>
      <w:r w:rsidR="00956086" w:rsidRPr="00BC4300">
        <w:rPr>
          <w:rFonts w:asciiTheme="minorHAnsi" w:hAnsiTheme="minorHAnsi"/>
          <w:sz w:val="22"/>
          <w:szCs w:val="22"/>
        </w:rPr>
        <w:t>with the class</w:t>
      </w:r>
      <w:r w:rsidR="00533EC9" w:rsidRPr="00BC4300">
        <w:rPr>
          <w:rFonts w:asciiTheme="minorHAnsi" w:hAnsiTheme="minorHAnsi"/>
          <w:sz w:val="22"/>
          <w:szCs w:val="22"/>
        </w:rPr>
        <w:t>, and submitting feedback after each class.</w:t>
      </w:r>
    </w:p>
    <w:p w14:paraId="3E71B62E" w14:textId="77777777" w:rsidR="00BC4300" w:rsidRDefault="00BC4300" w:rsidP="00BC4300">
      <w:pPr>
        <w:pStyle w:val="BodyText"/>
        <w:rPr>
          <w:rFonts w:ascii="Calibri" w:hAnsi="Calibri"/>
          <w:color w:val="000000"/>
          <w:sz w:val="22"/>
          <w:szCs w:val="22"/>
        </w:rPr>
      </w:pPr>
    </w:p>
    <w:p w14:paraId="4AC14098" w14:textId="05E50807" w:rsidR="00BC4300" w:rsidRPr="00BC4300" w:rsidRDefault="00BC4300" w:rsidP="00BC4300">
      <w:pPr>
        <w:pStyle w:val="BodyText"/>
        <w:rPr>
          <w:rFonts w:asciiTheme="minorHAnsi" w:hAnsiTheme="minorHAnsi"/>
          <w:sz w:val="22"/>
          <w:szCs w:val="22"/>
        </w:rPr>
      </w:pPr>
      <w:r>
        <w:rPr>
          <w:rFonts w:ascii="Calibri" w:hAnsi="Calibri"/>
          <w:color w:val="000000"/>
          <w:sz w:val="22"/>
          <w:szCs w:val="22"/>
        </w:rPr>
        <w:t xml:space="preserve">Student responsibilities as member of </w:t>
      </w:r>
      <w:r w:rsidRPr="00BC4300">
        <w:rPr>
          <w:rFonts w:ascii="Calibri" w:hAnsi="Calibri"/>
          <w:color w:val="000000"/>
          <w:sz w:val="22"/>
          <w:szCs w:val="22"/>
        </w:rPr>
        <w:t>clinical quality improvement team:</w:t>
      </w:r>
    </w:p>
    <w:p w14:paraId="78A9496E" w14:textId="77777777" w:rsidR="00BC4300" w:rsidRPr="00BC4300" w:rsidRDefault="00BC4300" w:rsidP="00BC4300">
      <w:pPr>
        <w:pStyle w:val="BodyText"/>
        <w:numPr>
          <w:ilvl w:val="0"/>
          <w:numId w:val="2"/>
        </w:numPr>
        <w:tabs>
          <w:tab w:val="clear" w:pos="360"/>
          <w:tab w:val="num" w:pos="720"/>
        </w:tabs>
        <w:ind w:left="720"/>
        <w:rPr>
          <w:rFonts w:asciiTheme="minorHAnsi" w:hAnsiTheme="minorHAnsi"/>
          <w:sz w:val="22"/>
          <w:szCs w:val="22"/>
        </w:rPr>
      </w:pPr>
      <w:r w:rsidRPr="00BC4300">
        <w:rPr>
          <w:rFonts w:ascii="Calibri" w:hAnsi="Calibri"/>
          <w:color w:val="000000"/>
          <w:sz w:val="22"/>
          <w:szCs w:val="22"/>
        </w:rPr>
        <w:t>devote 130 hours to project work</w:t>
      </w:r>
    </w:p>
    <w:p w14:paraId="508C498C" w14:textId="77777777" w:rsidR="00BC4300" w:rsidRPr="00BC4300" w:rsidRDefault="00BC4300" w:rsidP="00BC4300">
      <w:pPr>
        <w:pStyle w:val="BodyText"/>
        <w:numPr>
          <w:ilvl w:val="0"/>
          <w:numId w:val="2"/>
        </w:numPr>
        <w:tabs>
          <w:tab w:val="clear" w:pos="360"/>
          <w:tab w:val="num" w:pos="720"/>
        </w:tabs>
        <w:ind w:left="720"/>
        <w:rPr>
          <w:rFonts w:asciiTheme="minorHAnsi" w:hAnsiTheme="minorHAnsi"/>
          <w:sz w:val="22"/>
          <w:szCs w:val="22"/>
        </w:rPr>
      </w:pPr>
      <w:r w:rsidRPr="00BC4300">
        <w:rPr>
          <w:rFonts w:ascii="Calibri" w:hAnsi="Calibri"/>
          <w:color w:val="000000"/>
          <w:sz w:val="22"/>
          <w:szCs w:val="22"/>
        </w:rPr>
        <w:t>attend project team meetings</w:t>
      </w:r>
    </w:p>
    <w:p w14:paraId="47E6F77F" w14:textId="77777777" w:rsidR="00BC4300" w:rsidRPr="000C0BB7" w:rsidRDefault="00BC4300" w:rsidP="00BC4300">
      <w:pPr>
        <w:pStyle w:val="BodyText"/>
        <w:numPr>
          <w:ilvl w:val="0"/>
          <w:numId w:val="2"/>
        </w:numPr>
        <w:tabs>
          <w:tab w:val="clear" w:pos="360"/>
          <w:tab w:val="num" w:pos="720"/>
        </w:tabs>
        <w:ind w:left="720"/>
        <w:rPr>
          <w:rFonts w:asciiTheme="minorHAnsi" w:hAnsiTheme="minorHAnsi"/>
          <w:sz w:val="22"/>
          <w:szCs w:val="22"/>
        </w:rPr>
      </w:pPr>
      <w:r w:rsidRPr="00BC4300">
        <w:rPr>
          <w:rFonts w:ascii="Calibri" w:hAnsi="Calibri"/>
          <w:color w:val="000000"/>
          <w:sz w:val="22"/>
          <w:szCs w:val="22"/>
        </w:rPr>
        <w:t>with guidance from mentor and project leadership, complete specific tasks as part of the overall project work</w:t>
      </w:r>
    </w:p>
    <w:p w14:paraId="0EBC6473" w14:textId="5E953EA3" w:rsidR="000C0BB7" w:rsidRPr="000C0BB7" w:rsidRDefault="000C0BB7" w:rsidP="000C0BB7">
      <w:pPr>
        <w:pStyle w:val="BodyText"/>
        <w:numPr>
          <w:ilvl w:val="0"/>
          <w:numId w:val="2"/>
        </w:numPr>
        <w:tabs>
          <w:tab w:val="clear" w:pos="360"/>
          <w:tab w:val="num" w:pos="720"/>
        </w:tabs>
        <w:ind w:left="720"/>
        <w:rPr>
          <w:rFonts w:asciiTheme="minorHAnsi" w:hAnsiTheme="minorHAnsi"/>
          <w:sz w:val="22"/>
          <w:szCs w:val="22"/>
        </w:rPr>
      </w:pPr>
      <w:r>
        <w:rPr>
          <w:rFonts w:ascii="Calibri" w:hAnsi="Calibri"/>
          <w:color w:val="000000"/>
          <w:sz w:val="22"/>
          <w:szCs w:val="22"/>
        </w:rPr>
        <w:t>m</w:t>
      </w:r>
      <w:r w:rsidRPr="00BC4300">
        <w:rPr>
          <w:rFonts w:ascii="Calibri" w:hAnsi="Calibri"/>
          <w:color w:val="000000"/>
          <w:sz w:val="22"/>
          <w:szCs w:val="22"/>
        </w:rPr>
        <w:t>eet with the mento</w:t>
      </w:r>
      <w:r>
        <w:rPr>
          <w:rFonts w:ascii="Calibri" w:hAnsi="Calibri"/>
          <w:color w:val="000000"/>
          <w:sz w:val="22"/>
          <w:szCs w:val="22"/>
        </w:rPr>
        <w:t>r and course faculty</w:t>
      </w:r>
      <w:r w:rsidRPr="00BC4300">
        <w:rPr>
          <w:rFonts w:ascii="Calibri" w:hAnsi="Calibri"/>
          <w:color w:val="000000"/>
          <w:sz w:val="22"/>
          <w:szCs w:val="22"/>
        </w:rPr>
        <w:t xml:space="preserve"> to plan student involvement, set expectations, and assess progress</w:t>
      </w:r>
    </w:p>
    <w:p w14:paraId="0AFC759E" w14:textId="1665E6B9" w:rsidR="00BC4300" w:rsidRPr="000C0BB7" w:rsidRDefault="00BC4300" w:rsidP="00BC4300">
      <w:pPr>
        <w:pStyle w:val="BodyText"/>
        <w:numPr>
          <w:ilvl w:val="0"/>
          <w:numId w:val="2"/>
        </w:numPr>
        <w:tabs>
          <w:tab w:val="clear" w:pos="360"/>
          <w:tab w:val="num" w:pos="720"/>
        </w:tabs>
        <w:ind w:left="720"/>
        <w:rPr>
          <w:rFonts w:asciiTheme="minorHAnsi" w:hAnsiTheme="minorHAnsi"/>
          <w:sz w:val="22"/>
          <w:szCs w:val="22"/>
        </w:rPr>
      </w:pPr>
      <w:r>
        <w:rPr>
          <w:rFonts w:ascii="Calibri" w:hAnsi="Calibri"/>
          <w:color w:val="000000"/>
          <w:sz w:val="22"/>
          <w:szCs w:val="22"/>
        </w:rPr>
        <w:t>m</w:t>
      </w:r>
      <w:r w:rsidRPr="00BC4300">
        <w:rPr>
          <w:rFonts w:ascii="Calibri" w:hAnsi="Calibri"/>
          <w:color w:val="000000"/>
          <w:sz w:val="22"/>
          <w:szCs w:val="22"/>
        </w:rPr>
        <w:t xml:space="preserve">eet with mentor </w:t>
      </w:r>
      <w:r w:rsidR="000C0BB7">
        <w:rPr>
          <w:rFonts w:ascii="Calibri" w:hAnsi="Calibri"/>
          <w:color w:val="000000"/>
          <w:sz w:val="22"/>
          <w:szCs w:val="22"/>
        </w:rPr>
        <w:t xml:space="preserve">in person </w:t>
      </w:r>
      <w:r w:rsidRPr="00BC4300">
        <w:rPr>
          <w:rFonts w:ascii="Calibri" w:hAnsi="Calibri"/>
          <w:color w:val="000000"/>
          <w:sz w:val="22"/>
          <w:szCs w:val="22"/>
        </w:rPr>
        <w:t>at least monthly to plan work, reflect on learning, and seek guidance (meetings can be improvement team meetings or 1:1 with mentor or a combination)</w:t>
      </w:r>
    </w:p>
    <w:p w14:paraId="74943329" w14:textId="5A5197C9" w:rsidR="000C0BB7" w:rsidRPr="00BC4300" w:rsidRDefault="000C0BB7" w:rsidP="00BC4300">
      <w:pPr>
        <w:pStyle w:val="BodyText"/>
        <w:numPr>
          <w:ilvl w:val="0"/>
          <w:numId w:val="2"/>
        </w:numPr>
        <w:tabs>
          <w:tab w:val="clear" w:pos="360"/>
          <w:tab w:val="num" w:pos="720"/>
        </w:tabs>
        <w:ind w:left="720"/>
        <w:rPr>
          <w:rFonts w:asciiTheme="minorHAnsi" w:hAnsiTheme="minorHAnsi"/>
          <w:sz w:val="22"/>
          <w:szCs w:val="22"/>
        </w:rPr>
      </w:pPr>
      <w:r>
        <w:rPr>
          <w:rFonts w:ascii="Calibri" w:hAnsi="Calibri"/>
          <w:color w:val="000000"/>
          <w:sz w:val="22"/>
          <w:szCs w:val="22"/>
        </w:rPr>
        <w:t>talk with mentor biweekly on project status</w:t>
      </w:r>
    </w:p>
    <w:p w14:paraId="10DC146F" w14:textId="54CA3022" w:rsidR="00BC4300" w:rsidRPr="00BC4300" w:rsidRDefault="00BC4300" w:rsidP="00BC4300">
      <w:pPr>
        <w:pStyle w:val="BodyText"/>
        <w:numPr>
          <w:ilvl w:val="0"/>
          <w:numId w:val="2"/>
        </w:numPr>
        <w:tabs>
          <w:tab w:val="clear" w:pos="360"/>
          <w:tab w:val="num" w:pos="720"/>
        </w:tabs>
        <w:ind w:left="720"/>
        <w:rPr>
          <w:rFonts w:asciiTheme="minorHAnsi" w:hAnsiTheme="minorHAnsi"/>
          <w:sz w:val="22"/>
          <w:szCs w:val="22"/>
        </w:rPr>
      </w:pPr>
      <w:r>
        <w:rPr>
          <w:rFonts w:ascii="Calibri" w:hAnsi="Calibri"/>
          <w:color w:val="000000"/>
          <w:sz w:val="22"/>
          <w:szCs w:val="22"/>
        </w:rPr>
        <w:t>p</w:t>
      </w:r>
      <w:r w:rsidRPr="00BC4300">
        <w:rPr>
          <w:rFonts w:ascii="Calibri" w:hAnsi="Calibri"/>
          <w:color w:val="000000"/>
          <w:sz w:val="22"/>
          <w:szCs w:val="22"/>
        </w:rPr>
        <w:t>resent results of improvement work at student symposium in April 2018</w:t>
      </w:r>
    </w:p>
    <w:p w14:paraId="4141F428" w14:textId="77777777" w:rsidR="00BC4300" w:rsidRDefault="00BC4300" w:rsidP="00BC4300">
      <w:pPr>
        <w:pStyle w:val="BodyText"/>
        <w:rPr>
          <w:rFonts w:asciiTheme="minorHAnsi" w:hAnsiTheme="minorHAnsi"/>
          <w:sz w:val="22"/>
          <w:szCs w:val="22"/>
        </w:rPr>
      </w:pPr>
    </w:p>
    <w:p w14:paraId="0B760C3E" w14:textId="71E4E332" w:rsidR="005E1857" w:rsidRPr="00F13806" w:rsidRDefault="005E1857" w:rsidP="00BC4300">
      <w:pPr>
        <w:pStyle w:val="BodyText"/>
        <w:rPr>
          <w:rFonts w:asciiTheme="minorHAnsi" w:hAnsiTheme="minorHAnsi"/>
          <w:sz w:val="22"/>
          <w:szCs w:val="22"/>
        </w:rPr>
      </w:pPr>
      <w:r w:rsidRPr="00F13806">
        <w:rPr>
          <w:rFonts w:asciiTheme="minorHAnsi" w:hAnsiTheme="minorHAnsi"/>
          <w:sz w:val="22"/>
          <w:szCs w:val="22"/>
        </w:rPr>
        <w:t xml:space="preserve">Students are </w:t>
      </w:r>
      <w:r w:rsidR="000C0BB7">
        <w:rPr>
          <w:rFonts w:asciiTheme="minorHAnsi" w:hAnsiTheme="minorHAnsi"/>
          <w:sz w:val="22"/>
          <w:szCs w:val="22"/>
        </w:rPr>
        <w:t>required to submit</w:t>
      </w:r>
      <w:r w:rsidRPr="00F13806">
        <w:rPr>
          <w:rFonts w:asciiTheme="minorHAnsi" w:hAnsiTheme="minorHAnsi"/>
          <w:sz w:val="22"/>
          <w:szCs w:val="22"/>
        </w:rPr>
        <w:t xml:space="preserve"> their work at a </w:t>
      </w:r>
      <w:r w:rsidR="000C0BB7">
        <w:rPr>
          <w:rFonts w:asciiTheme="minorHAnsi" w:hAnsiTheme="minorHAnsi"/>
          <w:sz w:val="22"/>
          <w:szCs w:val="22"/>
        </w:rPr>
        <w:t>regional/national</w:t>
      </w:r>
      <w:r w:rsidRPr="00F13806">
        <w:rPr>
          <w:rFonts w:asciiTheme="minorHAnsi" w:hAnsiTheme="minorHAnsi"/>
          <w:sz w:val="22"/>
          <w:szCs w:val="22"/>
        </w:rPr>
        <w:t xml:space="preserve"> meeting </w:t>
      </w:r>
      <w:r w:rsidR="000C0BB7">
        <w:rPr>
          <w:rFonts w:asciiTheme="minorHAnsi" w:hAnsiTheme="minorHAnsi"/>
          <w:sz w:val="22"/>
          <w:szCs w:val="22"/>
        </w:rPr>
        <w:t>or journal as a poster, abstract, or paper</w:t>
      </w:r>
      <w:r w:rsidRPr="00F13806">
        <w:rPr>
          <w:rFonts w:asciiTheme="minorHAnsi" w:hAnsiTheme="minorHAnsi"/>
          <w:sz w:val="22"/>
          <w:szCs w:val="22"/>
        </w:rPr>
        <w:t>.</w:t>
      </w:r>
    </w:p>
    <w:p w14:paraId="6BA55886" w14:textId="77777777" w:rsidR="00BC4300" w:rsidRDefault="00BC4300" w:rsidP="00BC4300">
      <w:pPr>
        <w:rPr>
          <w:rFonts w:asciiTheme="minorHAnsi" w:hAnsiTheme="minorHAnsi"/>
          <w:b/>
          <w:sz w:val="22"/>
          <w:szCs w:val="22"/>
        </w:rPr>
      </w:pPr>
    </w:p>
    <w:p w14:paraId="5DFFF5E3" w14:textId="72C7BA9C" w:rsidR="006B5189" w:rsidRPr="00F13806" w:rsidRDefault="00D831FB" w:rsidP="0052741F">
      <w:pPr>
        <w:rPr>
          <w:rFonts w:asciiTheme="minorHAnsi" w:hAnsiTheme="minorHAnsi"/>
          <w:sz w:val="22"/>
          <w:szCs w:val="22"/>
        </w:rPr>
      </w:pPr>
      <w:r w:rsidRPr="00F13806">
        <w:rPr>
          <w:rFonts w:asciiTheme="minorHAnsi" w:hAnsiTheme="minorHAnsi"/>
          <w:sz w:val="22"/>
          <w:szCs w:val="22"/>
        </w:rPr>
        <w:t xml:space="preserve">In this course, all patient information must be treated in accordance with HIPAA requirements in terms of clinical experiences, case studies, or other course requirements that might be met using patient information. No patient identifiers may be used or disclosed as you meet course or research requirements, </w:t>
      </w:r>
      <w:r w:rsidRPr="00F13806">
        <w:rPr>
          <w:rFonts w:asciiTheme="minorHAnsi" w:hAnsiTheme="minorHAnsi"/>
          <w:i/>
          <w:sz w:val="22"/>
          <w:szCs w:val="22"/>
        </w:rPr>
        <w:t>incl</w:t>
      </w:r>
      <w:r w:rsidR="003A4BF6" w:rsidRPr="00F13806">
        <w:rPr>
          <w:rFonts w:asciiTheme="minorHAnsi" w:hAnsiTheme="minorHAnsi"/>
          <w:i/>
          <w:sz w:val="22"/>
          <w:szCs w:val="22"/>
        </w:rPr>
        <w:t>uding during class hours (</w:t>
      </w:r>
      <w:r w:rsidRPr="00F13806">
        <w:rPr>
          <w:rFonts w:asciiTheme="minorHAnsi" w:hAnsiTheme="minorHAnsi"/>
          <w:i/>
          <w:sz w:val="22"/>
          <w:szCs w:val="22"/>
        </w:rPr>
        <w:t>classes are recorded and</w:t>
      </w:r>
      <w:r w:rsidR="003A4BF6" w:rsidRPr="00F13806">
        <w:rPr>
          <w:rFonts w:asciiTheme="minorHAnsi" w:hAnsiTheme="minorHAnsi"/>
          <w:i/>
          <w:sz w:val="22"/>
          <w:szCs w:val="22"/>
        </w:rPr>
        <w:t xml:space="preserve"> available via </w:t>
      </w:r>
      <w:proofErr w:type="spellStart"/>
      <w:r w:rsidR="003A4BF6" w:rsidRPr="00F13806">
        <w:rPr>
          <w:rFonts w:asciiTheme="minorHAnsi" w:hAnsiTheme="minorHAnsi"/>
          <w:i/>
          <w:sz w:val="22"/>
          <w:szCs w:val="22"/>
        </w:rPr>
        <w:t>LectureCapture</w:t>
      </w:r>
      <w:proofErr w:type="spellEnd"/>
      <w:r w:rsidR="003A4BF6" w:rsidRPr="00F13806">
        <w:rPr>
          <w:rFonts w:asciiTheme="minorHAnsi" w:hAnsiTheme="minorHAnsi"/>
          <w:i/>
          <w:sz w:val="22"/>
          <w:szCs w:val="22"/>
        </w:rPr>
        <w:t>)</w:t>
      </w:r>
      <w:r w:rsidRPr="00F13806">
        <w:rPr>
          <w:rFonts w:asciiTheme="minorHAnsi" w:hAnsiTheme="minorHAnsi"/>
          <w:sz w:val="22"/>
          <w:szCs w:val="22"/>
        </w:rPr>
        <w:t xml:space="preserve">. If in doubt about how to handle any patient information, </w:t>
      </w:r>
      <w:r w:rsidR="003A4BF6" w:rsidRPr="00F13806">
        <w:rPr>
          <w:rFonts w:asciiTheme="minorHAnsi" w:hAnsiTheme="minorHAnsi"/>
          <w:sz w:val="22"/>
          <w:szCs w:val="22"/>
        </w:rPr>
        <w:t>please check with course instructors</w:t>
      </w:r>
      <w:r w:rsidRPr="00F13806">
        <w:rPr>
          <w:rFonts w:asciiTheme="minorHAnsi" w:hAnsiTheme="minorHAnsi"/>
          <w:sz w:val="22"/>
          <w:szCs w:val="22"/>
        </w:rPr>
        <w:t xml:space="preserve">. </w:t>
      </w:r>
    </w:p>
    <w:p w14:paraId="40A688A6" w14:textId="77777777" w:rsidR="005E1857" w:rsidRPr="00F13806" w:rsidRDefault="005E1857" w:rsidP="00956086">
      <w:pPr>
        <w:rPr>
          <w:rFonts w:asciiTheme="minorHAnsi" w:hAnsiTheme="minorHAnsi"/>
          <w:sz w:val="22"/>
          <w:szCs w:val="22"/>
        </w:rPr>
      </w:pPr>
    </w:p>
    <w:p w14:paraId="20CC1D4A" w14:textId="360FE446" w:rsidR="00956086" w:rsidRPr="00BC4300" w:rsidRDefault="00BC4300" w:rsidP="00973F8E">
      <w:pPr>
        <w:keepNext/>
        <w:rPr>
          <w:rFonts w:asciiTheme="minorHAnsi" w:hAnsiTheme="minorHAnsi"/>
          <w:b/>
          <w:sz w:val="22"/>
          <w:szCs w:val="22"/>
        </w:rPr>
      </w:pPr>
      <w:r>
        <w:rPr>
          <w:rFonts w:asciiTheme="minorHAnsi" w:hAnsiTheme="minorHAnsi"/>
          <w:b/>
          <w:sz w:val="22"/>
          <w:szCs w:val="22"/>
        </w:rPr>
        <w:lastRenderedPageBreak/>
        <w:t>Inclement Weather</w:t>
      </w:r>
    </w:p>
    <w:p w14:paraId="518C565B" w14:textId="77777777" w:rsidR="00956086" w:rsidRPr="00F13806" w:rsidRDefault="00956086" w:rsidP="00973F8E">
      <w:pPr>
        <w:keepNext/>
        <w:rPr>
          <w:rFonts w:asciiTheme="minorHAnsi" w:hAnsiTheme="minorHAnsi"/>
          <w:sz w:val="22"/>
          <w:szCs w:val="22"/>
        </w:rPr>
      </w:pPr>
      <w:r w:rsidRPr="00F13806">
        <w:rPr>
          <w:rFonts w:asciiTheme="minorHAnsi" w:hAnsiTheme="minorHAnsi"/>
          <w:sz w:val="22"/>
          <w:szCs w:val="22"/>
        </w:rPr>
        <w:t>In the event of inclement weather, if the university closes, class is canceled</w:t>
      </w:r>
      <w:r w:rsidR="00C67A11" w:rsidRPr="00F13806">
        <w:rPr>
          <w:rFonts w:asciiTheme="minorHAnsi" w:hAnsiTheme="minorHAnsi"/>
          <w:sz w:val="22"/>
          <w:szCs w:val="22"/>
        </w:rPr>
        <w:t xml:space="preserve"> (</w:t>
      </w:r>
      <w:hyperlink r:id="rId14" w:history="1">
        <w:r w:rsidR="00C67A11" w:rsidRPr="00F13806">
          <w:rPr>
            <w:rStyle w:val="Hyperlink"/>
            <w:rFonts w:asciiTheme="minorHAnsi" w:hAnsiTheme="minorHAnsi"/>
            <w:sz w:val="22"/>
            <w:szCs w:val="22"/>
          </w:rPr>
          <w:t>www.alertcarolina.unc.edu</w:t>
        </w:r>
      </w:hyperlink>
      <w:r w:rsidR="00C67A11" w:rsidRPr="00F13806">
        <w:rPr>
          <w:rFonts w:asciiTheme="minorHAnsi" w:hAnsiTheme="minorHAnsi"/>
          <w:sz w:val="22"/>
          <w:szCs w:val="22"/>
        </w:rPr>
        <w:t>, or call 919-843-1234)</w:t>
      </w:r>
      <w:r w:rsidRPr="00F13806">
        <w:rPr>
          <w:rFonts w:asciiTheme="minorHAnsi" w:hAnsiTheme="minorHAnsi"/>
          <w:sz w:val="22"/>
          <w:szCs w:val="22"/>
        </w:rPr>
        <w:t>. If the university has not closed, but weather threatens, the course directors will decide no later than 3:00pm whether or not to cancel class and inform participants via email. Instructors will determine rescheduling of class (as needed).</w:t>
      </w:r>
    </w:p>
    <w:p w14:paraId="0FD9BCED" w14:textId="77777777" w:rsidR="00A02152" w:rsidRPr="00F13806" w:rsidRDefault="00A02152" w:rsidP="00A02152">
      <w:pPr>
        <w:rPr>
          <w:rFonts w:asciiTheme="minorHAnsi" w:hAnsiTheme="minorHAnsi"/>
          <w:sz w:val="22"/>
          <w:szCs w:val="22"/>
        </w:rPr>
      </w:pPr>
    </w:p>
    <w:p w14:paraId="2F3177BC" w14:textId="1F62727A" w:rsidR="0052741F" w:rsidRPr="00BC4300" w:rsidRDefault="0052741F" w:rsidP="00BC4300">
      <w:pPr>
        <w:keepNext/>
        <w:rPr>
          <w:rFonts w:asciiTheme="minorHAnsi" w:hAnsiTheme="minorHAnsi"/>
          <w:b/>
          <w:sz w:val="22"/>
          <w:szCs w:val="22"/>
        </w:rPr>
      </w:pPr>
      <w:r w:rsidRPr="00BC4300">
        <w:rPr>
          <w:rFonts w:asciiTheme="minorHAnsi" w:hAnsiTheme="minorHAnsi"/>
          <w:b/>
          <w:sz w:val="22"/>
          <w:szCs w:val="22"/>
        </w:rPr>
        <w:t>Religious Observance Conflicts</w:t>
      </w:r>
    </w:p>
    <w:p w14:paraId="17CB4483" w14:textId="77777777" w:rsidR="006B5189" w:rsidRPr="00BC4300" w:rsidRDefault="006B5189" w:rsidP="00BC4300">
      <w:pPr>
        <w:keepNext/>
        <w:rPr>
          <w:rFonts w:asciiTheme="minorHAnsi" w:hAnsiTheme="minorHAnsi"/>
          <w:sz w:val="22"/>
          <w:szCs w:val="22"/>
        </w:rPr>
      </w:pPr>
      <w:r w:rsidRPr="00BC4300">
        <w:rPr>
          <w:rFonts w:asciiTheme="minorHAnsi" w:hAnsiTheme="minorHAnsi"/>
          <w:sz w:val="22"/>
          <w:szCs w:val="22"/>
        </w:rPr>
        <w:t>Any student with a religious observance that conflicts with class expectations may request reasonable arrangements by following guidelines in the “</w:t>
      </w:r>
      <w:r w:rsidR="00D831FB" w:rsidRPr="00BC4300">
        <w:rPr>
          <w:rFonts w:asciiTheme="minorHAnsi" w:hAnsiTheme="minorHAnsi"/>
          <w:sz w:val="22"/>
          <w:szCs w:val="22"/>
        </w:rPr>
        <w:t xml:space="preserve">Student Religious Observation </w:t>
      </w:r>
      <w:r w:rsidRPr="00BC4300">
        <w:rPr>
          <w:rFonts w:asciiTheme="minorHAnsi" w:hAnsiTheme="minorHAnsi"/>
          <w:sz w:val="22"/>
          <w:szCs w:val="22"/>
        </w:rPr>
        <w:t>Policy</w:t>
      </w:r>
      <w:r w:rsidR="00D831FB" w:rsidRPr="00BC4300">
        <w:rPr>
          <w:rFonts w:asciiTheme="minorHAnsi" w:hAnsiTheme="minorHAnsi"/>
          <w:sz w:val="22"/>
          <w:szCs w:val="22"/>
        </w:rPr>
        <w:t>,”</w:t>
      </w:r>
      <w:r w:rsidR="00624FB0" w:rsidRPr="00BC4300">
        <w:rPr>
          <w:rFonts w:asciiTheme="minorHAnsi" w:hAnsiTheme="minorHAnsi"/>
          <w:sz w:val="22"/>
          <w:szCs w:val="22"/>
        </w:rPr>
        <w:t xml:space="preserve"> August 18, 2010, located </w:t>
      </w:r>
      <w:r w:rsidR="00D831FB" w:rsidRPr="00BC4300">
        <w:rPr>
          <w:rFonts w:asciiTheme="minorHAnsi" w:hAnsiTheme="minorHAnsi"/>
          <w:sz w:val="22"/>
          <w:szCs w:val="22"/>
        </w:rPr>
        <w:t xml:space="preserve">at </w:t>
      </w:r>
      <w:hyperlink r:id="rId15" w:history="1">
        <w:r w:rsidR="00D831FB" w:rsidRPr="00BC4300">
          <w:rPr>
            <w:rStyle w:val="Hyperlink"/>
            <w:rFonts w:asciiTheme="minorHAnsi" w:hAnsiTheme="minorHAnsi"/>
            <w:sz w:val="22"/>
            <w:szCs w:val="22"/>
          </w:rPr>
          <w:t>http://provost.unc.edu/files/2012/09/Class-Attendance-Policy-8-18-10.pdf</w:t>
        </w:r>
      </w:hyperlink>
      <w:r w:rsidR="00D831FB" w:rsidRPr="00BC4300">
        <w:rPr>
          <w:rFonts w:asciiTheme="minorHAnsi" w:hAnsiTheme="minorHAnsi"/>
          <w:sz w:val="22"/>
          <w:szCs w:val="22"/>
        </w:rPr>
        <w:t xml:space="preserve">. </w:t>
      </w:r>
    </w:p>
    <w:p w14:paraId="6C100791" w14:textId="77777777" w:rsidR="003D5DD5" w:rsidRPr="00F13806" w:rsidRDefault="003D5DD5" w:rsidP="003D5DD5">
      <w:pPr>
        <w:pStyle w:val="BodyText"/>
        <w:rPr>
          <w:rFonts w:asciiTheme="minorHAnsi" w:hAnsiTheme="minorHAnsi"/>
          <w:sz w:val="22"/>
          <w:szCs w:val="22"/>
        </w:rPr>
      </w:pPr>
    </w:p>
    <w:p w14:paraId="3DFF256F" w14:textId="0E01B430" w:rsidR="006B5189" w:rsidRPr="00BC4300" w:rsidRDefault="006B5189" w:rsidP="006B5189">
      <w:pPr>
        <w:jc w:val="both"/>
        <w:rPr>
          <w:rFonts w:asciiTheme="minorHAnsi" w:hAnsiTheme="minorHAnsi"/>
          <w:b/>
          <w:sz w:val="22"/>
          <w:szCs w:val="22"/>
        </w:rPr>
      </w:pPr>
      <w:r w:rsidRPr="00BC4300">
        <w:rPr>
          <w:rFonts w:asciiTheme="minorHAnsi" w:hAnsiTheme="minorHAnsi"/>
          <w:b/>
          <w:sz w:val="22"/>
          <w:szCs w:val="22"/>
        </w:rPr>
        <w:t>Req</w:t>
      </w:r>
      <w:r w:rsidR="00BC4300">
        <w:rPr>
          <w:rFonts w:asciiTheme="minorHAnsi" w:hAnsiTheme="minorHAnsi"/>
          <w:b/>
          <w:sz w:val="22"/>
          <w:szCs w:val="22"/>
        </w:rPr>
        <w:t>uired Course Texts and Readings</w:t>
      </w:r>
    </w:p>
    <w:p w14:paraId="004BF290" w14:textId="77777777" w:rsidR="006B5189" w:rsidRPr="00F13806" w:rsidRDefault="006B5189" w:rsidP="006B5189">
      <w:pPr>
        <w:jc w:val="both"/>
        <w:rPr>
          <w:rFonts w:asciiTheme="minorHAnsi" w:hAnsiTheme="minorHAnsi"/>
          <w:sz w:val="22"/>
          <w:szCs w:val="22"/>
        </w:rPr>
      </w:pPr>
      <w:r w:rsidRPr="00F13806">
        <w:rPr>
          <w:rFonts w:asciiTheme="minorHAnsi" w:hAnsiTheme="minorHAnsi"/>
          <w:sz w:val="22"/>
          <w:szCs w:val="22"/>
        </w:rPr>
        <w:t xml:space="preserve">All readings will be provided </w:t>
      </w:r>
      <w:r w:rsidR="00624FB0" w:rsidRPr="00F13806">
        <w:rPr>
          <w:rFonts w:asciiTheme="minorHAnsi" w:hAnsiTheme="minorHAnsi"/>
          <w:sz w:val="22"/>
          <w:szCs w:val="22"/>
        </w:rPr>
        <w:t xml:space="preserve">via email and/or be available on the </w:t>
      </w:r>
      <w:hyperlink r:id="rId16" w:history="1">
        <w:r w:rsidR="00624FB0" w:rsidRPr="00F13806">
          <w:rPr>
            <w:rStyle w:val="Hyperlink"/>
            <w:rFonts w:asciiTheme="minorHAnsi" w:hAnsiTheme="minorHAnsi"/>
            <w:sz w:val="22"/>
            <w:szCs w:val="22"/>
          </w:rPr>
          <w:t>Institute for Healthcare Quality Improvement</w:t>
        </w:r>
      </w:hyperlink>
      <w:r w:rsidR="00624FB0" w:rsidRPr="00F13806">
        <w:rPr>
          <w:rFonts w:asciiTheme="minorHAnsi" w:hAnsiTheme="minorHAnsi"/>
          <w:sz w:val="22"/>
          <w:szCs w:val="22"/>
        </w:rPr>
        <w:t xml:space="preserve"> resource page. Students interested in additional reading suggestions should request them from course instructors.</w:t>
      </w:r>
    </w:p>
    <w:p w14:paraId="7CA52C9D" w14:textId="77777777" w:rsidR="00F115C3" w:rsidRPr="00F13806" w:rsidRDefault="00F115C3" w:rsidP="006B5189">
      <w:pPr>
        <w:jc w:val="both"/>
        <w:rPr>
          <w:rFonts w:asciiTheme="minorHAnsi" w:hAnsiTheme="minorHAnsi"/>
          <w:sz w:val="22"/>
          <w:szCs w:val="22"/>
        </w:rPr>
      </w:pPr>
    </w:p>
    <w:p w14:paraId="67AD8CFA" w14:textId="77777777" w:rsidR="00F115C3" w:rsidRPr="00BC4300" w:rsidRDefault="00624FB0" w:rsidP="00F115C3">
      <w:pPr>
        <w:rPr>
          <w:rFonts w:asciiTheme="minorHAnsi" w:hAnsiTheme="minorHAnsi"/>
          <w:b/>
          <w:sz w:val="22"/>
          <w:szCs w:val="22"/>
        </w:rPr>
      </w:pPr>
      <w:r w:rsidRPr="00BC4300">
        <w:rPr>
          <w:rFonts w:asciiTheme="minorHAnsi" w:hAnsiTheme="minorHAnsi"/>
          <w:b/>
          <w:sz w:val="22"/>
          <w:szCs w:val="22"/>
        </w:rPr>
        <w:t>Quality Improvement Symposium</w:t>
      </w:r>
      <w:r w:rsidR="003A4BF6" w:rsidRPr="00BC4300">
        <w:rPr>
          <w:rFonts w:asciiTheme="minorHAnsi" w:hAnsiTheme="minorHAnsi"/>
          <w:b/>
          <w:sz w:val="22"/>
          <w:szCs w:val="22"/>
        </w:rPr>
        <w:t>:</w:t>
      </w:r>
    </w:p>
    <w:p w14:paraId="08064A7C" w14:textId="77777777" w:rsidR="00F115C3" w:rsidRPr="00F13806" w:rsidRDefault="00F115C3" w:rsidP="00F115C3">
      <w:pPr>
        <w:rPr>
          <w:rFonts w:asciiTheme="minorHAnsi" w:hAnsiTheme="minorHAnsi"/>
          <w:sz w:val="22"/>
          <w:szCs w:val="22"/>
        </w:rPr>
      </w:pPr>
      <w:r w:rsidRPr="00F13806">
        <w:rPr>
          <w:rFonts w:asciiTheme="minorHAnsi" w:hAnsiTheme="minorHAnsi"/>
          <w:sz w:val="22"/>
          <w:szCs w:val="22"/>
        </w:rPr>
        <w:t xml:space="preserve">All students </w:t>
      </w:r>
      <w:r w:rsidR="00624FB0" w:rsidRPr="00F13806">
        <w:rPr>
          <w:rFonts w:asciiTheme="minorHAnsi" w:hAnsiTheme="minorHAnsi"/>
          <w:sz w:val="22"/>
          <w:szCs w:val="22"/>
        </w:rPr>
        <w:t>will present their year-long project (experience, data, findings, etc.) on the Tuesday of Capstone (late-April) to the community. Expectations and guidelines will be shared in the classes leading up to the date. This will serve as the final class of the year. Incoming students are expected to attend, if possible.</w:t>
      </w:r>
    </w:p>
    <w:p w14:paraId="20EC2C85" w14:textId="77777777" w:rsidR="005E1857" w:rsidRPr="00F13806" w:rsidRDefault="005E1857" w:rsidP="00F115C3">
      <w:pPr>
        <w:rPr>
          <w:rFonts w:asciiTheme="minorHAnsi" w:hAnsiTheme="minorHAnsi"/>
          <w:sz w:val="22"/>
          <w:szCs w:val="22"/>
        </w:rPr>
      </w:pPr>
    </w:p>
    <w:p w14:paraId="1F74AB48" w14:textId="75A3C656" w:rsidR="005E1857" w:rsidRPr="00F13806" w:rsidRDefault="00A967D1" w:rsidP="00F115C3">
      <w:pPr>
        <w:rPr>
          <w:rFonts w:asciiTheme="minorHAnsi" w:hAnsiTheme="minorHAnsi"/>
          <w:sz w:val="22"/>
          <w:szCs w:val="22"/>
        </w:rPr>
      </w:pPr>
      <w:r w:rsidRPr="00F13806">
        <w:rPr>
          <w:rFonts w:asciiTheme="minorHAnsi" w:hAnsiTheme="minorHAnsi"/>
          <w:sz w:val="22"/>
          <w:szCs w:val="22"/>
          <w:u w:val="single"/>
        </w:rPr>
        <w:t>This course is a scholarly conce</w:t>
      </w:r>
      <w:r w:rsidR="00BC4300">
        <w:rPr>
          <w:rFonts w:asciiTheme="minorHAnsi" w:hAnsiTheme="minorHAnsi"/>
          <w:sz w:val="22"/>
          <w:szCs w:val="22"/>
          <w:u w:val="single"/>
        </w:rPr>
        <w:t>ntration and there is no grade.</w:t>
      </w:r>
    </w:p>
    <w:p w14:paraId="4EF21E5B" w14:textId="39836718" w:rsidR="003A4BF6" w:rsidRPr="00F13806" w:rsidRDefault="005E1857" w:rsidP="00F115C3">
      <w:pPr>
        <w:rPr>
          <w:rFonts w:asciiTheme="minorHAnsi" w:hAnsiTheme="minorHAnsi"/>
          <w:sz w:val="22"/>
          <w:szCs w:val="22"/>
        </w:rPr>
      </w:pPr>
      <w:r w:rsidRPr="00F13806">
        <w:rPr>
          <w:rFonts w:asciiTheme="minorHAnsi" w:hAnsiTheme="minorHAnsi"/>
          <w:sz w:val="22"/>
          <w:szCs w:val="22"/>
        </w:rPr>
        <w:br w:type="page"/>
      </w:r>
    </w:p>
    <w:p w14:paraId="30B62CE8" w14:textId="0385AC31" w:rsidR="005E1857" w:rsidRPr="00F13806" w:rsidRDefault="00BC4300" w:rsidP="00F115C3">
      <w:pPr>
        <w:rPr>
          <w:rFonts w:asciiTheme="minorHAnsi" w:hAnsiTheme="minorHAnsi"/>
          <w:sz w:val="22"/>
          <w:szCs w:val="22"/>
        </w:rPr>
      </w:pPr>
      <w:r>
        <w:rPr>
          <w:rFonts w:asciiTheme="minorHAnsi" w:hAnsiTheme="minorHAnsi"/>
          <w:b/>
          <w:sz w:val="22"/>
          <w:szCs w:val="22"/>
        </w:rPr>
        <w:lastRenderedPageBreak/>
        <w:t>Course Calendar</w:t>
      </w:r>
    </w:p>
    <w:p w14:paraId="39087867" w14:textId="43E6B3F7" w:rsidR="003D5DD5" w:rsidRDefault="003D5DD5" w:rsidP="003D5DD5">
      <w:pPr>
        <w:pStyle w:val="BodyText"/>
        <w:rPr>
          <w:rFonts w:asciiTheme="minorHAnsi" w:hAnsiTheme="minorHAnsi"/>
          <w:sz w:val="22"/>
          <w:szCs w:val="22"/>
        </w:rPr>
      </w:pPr>
    </w:p>
    <w:p w14:paraId="3BBBE39D" w14:textId="4C21E6A0" w:rsidR="00973F8E" w:rsidRPr="00F13806" w:rsidRDefault="00973F8E" w:rsidP="000E53E1">
      <w:pPr>
        <w:rPr>
          <w:rFonts w:asciiTheme="minorHAnsi" w:hAnsiTheme="minorHAnsi"/>
          <w:sz w:val="22"/>
          <w:szCs w:val="22"/>
        </w:rPr>
      </w:pPr>
      <w:r>
        <w:rPr>
          <w:rFonts w:asciiTheme="minorHAnsi" w:hAnsiTheme="minorHAnsi"/>
          <w:b/>
          <w:sz w:val="22"/>
          <w:szCs w:val="22"/>
        </w:rPr>
        <w:t>Topics are</w:t>
      </w:r>
      <w:r w:rsidRPr="00F13806">
        <w:rPr>
          <w:rFonts w:asciiTheme="minorHAnsi" w:hAnsiTheme="minorHAnsi"/>
          <w:b/>
          <w:sz w:val="22"/>
          <w:szCs w:val="22"/>
        </w:rPr>
        <w:t xml:space="preserve"> subject to change as the course progresses</w:t>
      </w:r>
      <w:r w:rsidRPr="00F13806">
        <w:rPr>
          <w:rFonts w:asciiTheme="minorHAnsi" w:hAnsiTheme="minorHAnsi"/>
          <w:sz w:val="22"/>
          <w:szCs w:val="22"/>
        </w:rPr>
        <w:t>. Changes will be shared with students in class and via email. Any questions concerning the syllabus can be directed to the course manager.</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510"/>
        <w:gridCol w:w="4230"/>
      </w:tblGrid>
      <w:tr w:rsidR="00F13806" w:rsidRPr="00F13806" w14:paraId="45927EB6" w14:textId="77777777" w:rsidTr="00116676">
        <w:tc>
          <w:tcPr>
            <w:tcW w:w="2155" w:type="dxa"/>
            <w:shd w:val="clear" w:color="auto" w:fill="C6D9F1" w:themeFill="text2" w:themeFillTint="33"/>
          </w:tcPr>
          <w:p w14:paraId="002E8E49" w14:textId="2013D506" w:rsidR="00F13806" w:rsidRPr="00F13806" w:rsidRDefault="00F13806" w:rsidP="00897D08">
            <w:pPr>
              <w:pStyle w:val="BodyText"/>
              <w:rPr>
                <w:rFonts w:asciiTheme="minorHAnsi" w:hAnsiTheme="minorHAnsi"/>
                <w:sz w:val="22"/>
                <w:szCs w:val="22"/>
              </w:rPr>
            </w:pPr>
            <w:r w:rsidRPr="00F13806">
              <w:rPr>
                <w:rFonts w:asciiTheme="minorHAnsi" w:hAnsiTheme="minorHAnsi"/>
                <w:sz w:val="22"/>
                <w:szCs w:val="22"/>
              </w:rPr>
              <w:t>Date</w:t>
            </w:r>
          </w:p>
        </w:tc>
        <w:tc>
          <w:tcPr>
            <w:tcW w:w="3510" w:type="dxa"/>
            <w:shd w:val="clear" w:color="auto" w:fill="C6D9F1" w:themeFill="text2" w:themeFillTint="33"/>
          </w:tcPr>
          <w:p w14:paraId="15153FFE" w14:textId="33E016E8" w:rsidR="00F13806" w:rsidRPr="00F13806" w:rsidRDefault="00F13806" w:rsidP="00F13806">
            <w:pPr>
              <w:pStyle w:val="BodyText"/>
              <w:rPr>
                <w:rFonts w:asciiTheme="minorHAnsi" w:hAnsiTheme="minorHAnsi"/>
                <w:sz w:val="22"/>
                <w:szCs w:val="22"/>
              </w:rPr>
            </w:pPr>
            <w:r w:rsidRPr="00F13806">
              <w:rPr>
                <w:rFonts w:asciiTheme="minorHAnsi" w:hAnsiTheme="minorHAnsi"/>
                <w:sz w:val="22"/>
                <w:szCs w:val="22"/>
              </w:rPr>
              <w:t>Topic</w:t>
            </w:r>
          </w:p>
        </w:tc>
        <w:tc>
          <w:tcPr>
            <w:tcW w:w="4230" w:type="dxa"/>
            <w:shd w:val="clear" w:color="auto" w:fill="C6D9F1" w:themeFill="text2" w:themeFillTint="33"/>
          </w:tcPr>
          <w:p w14:paraId="58A0BF60" w14:textId="77777777" w:rsidR="00F13806" w:rsidRDefault="00F13806" w:rsidP="00CA3B92">
            <w:pPr>
              <w:pStyle w:val="BodyText"/>
              <w:rPr>
                <w:rFonts w:asciiTheme="minorHAnsi" w:hAnsiTheme="minorHAnsi"/>
                <w:sz w:val="22"/>
                <w:szCs w:val="22"/>
              </w:rPr>
            </w:pPr>
          </w:p>
          <w:p w14:paraId="6B44B2F6" w14:textId="7E748F0C" w:rsidR="00EA0190" w:rsidRPr="00F13806" w:rsidRDefault="00EA0190" w:rsidP="00CA3B92">
            <w:pPr>
              <w:pStyle w:val="BodyText"/>
              <w:rPr>
                <w:rFonts w:asciiTheme="minorHAnsi" w:hAnsiTheme="minorHAnsi"/>
                <w:sz w:val="22"/>
                <w:szCs w:val="22"/>
              </w:rPr>
            </w:pPr>
          </w:p>
        </w:tc>
      </w:tr>
      <w:tr w:rsidR="003D5DD5" w:rsidRPr="00F13806" w14:paraId="09762091" w14:textId="77777777" w:rsidTr="00EA0190">
        <w:trPr>
          <w:trHeight w:val="2060"/>
        </w:trPr>
        <w:tc>
          <w:tcPr>
            <w:tcW w:w="2155" w:type="dxa"/>
            <w:shd w:val="clear" w:color="auto" w:fill="auto"/>
          </w:tcPr>
          <w:p w14:paraId="3612C26D" w14:textId="691AD94D" w:rsidR="00230DA4" w:rsidRPr="00F13806" w:rsidRDefault="00624FB0" w:rsidP="00882549">
            <w:pPr>
              <w:pStyle w:val="BodyText"/>
              <w:rPr>
                <w:rFonts w:asciiTheme="minorHAnsi" w:hAnsiTheme="minorHAnsi"/>
                <w:sz w:val="22"/>
                <w:szCs w:val="22"/>
              </w:rPr>
            </w:pPr>
            <w:r w:rsidRPr="00F13806">
              <w:rPr>
                <w:rFonts w:asciiTheme="minorHAnsi" w:hAnsiTheme="minorHAnsi"/>
                <w:sz w:val="22"/>
                <w:szCs w:val="22"/>
              </w:rPr>
              <w:t>A</w:t>
            </w:r>
            <w:r w:rsidR="00BC4300">
              <w:rPr>
                <w:rFonts w:asciiTheme="minorHAnsi" w:hAnsiTheme="minorHAnsi"/>
                <w:sz w:val="22"/>
                <w:szCs w:val="22"/>
              </w:rPr>
              <w:t xml:space="preserve">pr </w:t>
            </w:r>
            <w:r w:rsidRPr="00F13806">
              <w:rPr>
                <w:rFonts w:asciiTheme="minorHAnsi" w:hAnsiTheme="minorHAnsi"/>
                <w:sz w:val="22"/>
                <w:szCs w:val="22"/>
              </w:rPr>
              <w:t>18</w:t>
            </w:r>
            <w:r w:rsidR="00EA0190">
              <w:rPr>
                <w:rFonts w:asciiTheme="minorHAnsi" w:hAnsiTheme="minorHAnsi"/>
                <w:sz w:val="22"/>
                <w:szCs w:val="22"/>
              </w:rPr>
              <w:t>, 4-5</w:t>
            </w:r>
          </w:p>
        </w:tc>
        <w:tc>
          <w:tcPr>
            <w:tcW w:w="3510" w:type="dxa"/>
          </w:tcPr>
          <w:p w14:paraId="08B9AD09" w14:textId="77777777" w:rsidR="003D5DD5" w:rsidRPr="00F13806" w:rsidRDefault="00AA39F7" w:rsidP="00F13806">
            <w:pPr>
              <w:pStyle w:val="BodyText"/>
              <w:rPr>
                <w:rFonts w:asciiTheme="minorHAnsi" w:hAnsiTheme="minorHAnsi"/>
                <w:sz w:val="22"/>
                <w:szCs w:val="22"/>
              </w:rPr>
            </w:pPr>
            <w:r w:rsidRPr="00F13806">
              <w:rPr>
                <w:rFonts w:asciiTheme="minorHAnsi" w:hAnsiTheme="minorHAnsi"/>
                <w:sz w:val="22"/>
                <w:szCs w:val="22"/>
              </w:rPr>
              <w:t>Course Introduction</w:t>
            </w:r>
            <w:r w:rsidR="00E16A69" w:rsidRPr="00F13806">
              <w:rPr>
                <w:rFonts w:asciiTheme="minorHAnsi" w:hAnsiTheme="minorHAnsi"/>
                <w:sz w:val="22"/>
                <w:szCs w:val="22"/>
              </w:rPr>
              <w:t xml:space="preserve"> </w:t>
            </w:r>
            <w:r w:rsidR="00B1283A" w:rsidRPr="00F13806">
              <w:rPr>
                <w:rFonts w:asciiTheme="minorHAnsi" w:hAnsiTheme="minorHAnsi"/>
                <w:sz w:val="22"/>
                <w:szCs w:val="22"/>
              </w:rPr>
              <w:t>&amp;</w:t>
            </w:r>
            <w:r w:rsidRPr="00F13806">
              <w:rPr>
                <w:rFonts w:asciiTheme="minorHAnsi" w:hAnsiTheme="minorHAnsi"/>
                <w:sz w:val="22"/>
                <w:szCs w:val="22"/>
              </w:rPr>
              <w:t xml:space="preserve"> Orientation</w:t>
            </w:r>
          </w:p>
        </w:tc>
        <w:tc>
          <w:tcPr>
            <w:tcW w:w="4230" w:type="dxa"/>
          </w:tcPr>
          <w:p w14:paraId="070FF3B7" w14:textId="77777777" w:rsidR="00EA0190" w:rsidRDefault="00EA0190" w:rsidP="00EA0190">
            <w:pPr>
              <w:pStyle w:val="BodyText"/>
              <w:numPr>
                <w:ilvl w:val="0"/>
                <w:numId w:val="50"/>
              </w:numPr>
              <w:rPr>
                <w:rFonts w:asciiTheme="minorHAnsi" w:hAnsiTheme="minorHAnsi"/>
                <w:sz w:val="22"/>
                <w:szCs w:val="22"/>
              </w:rPr>
            </w:pPr>
            <w:r>
              <w:rPr>
                <w:rFonts w:asciiTheme="minorHAnsi" w:hAnsiTheme="minorHAnsi"/>
                <w:sz w:val="22"/>
                <w:szCs w:val="22"/>
              </w:rPr>
              <w:t>Introductions</w:t>
            </w:r>
          </w:p>
          <w:p w14:paraId="29DA996C" w14:textId="33F2DCDE" w:rsidR="003D5DD5" w:rsidRDefault="00AA39F7" w:rsidP="00EA0190">
            <w:pPr>
              <w:pStyle w:val="BodyText"/>
              <w:numPr>
                <w:ilvl w:val="0"/>
                <w:numId w:val="50"/>
              </w:numPr>
              <w:rPr>
                <w:rFonts w:asciiTheme="minorHAnsi" w:hAnsiTheme="minorHAnsi"/>
                <w:sz w:val="22"/>
                <w:szCs w:val="22"/>
              </w:rPr>
            </w:pPr>
            <w:r w:rsidRPr="00F13806">
              <w:rPr>
                <w:rFonts w:asciiTheme="minorHAnsi" w:hAnsiTheme="minorHAnsi"/>
                <w:sz w:val="22"/>
                <w:szCs w:val="22"/>
              </w:rPr>
              <w:t>Review syllabus</w:t>
            </w:r>
          </w:p>
          <w:p w14:paraId="17040125" w14:textId="473E198A" w:rsidR="00EA0190" w:rsidRDefault="00EA0190" w:rsidP="00EA0190">
            <w:pPr>
              <w:pStyle w:val="BodyText"/>
              <w:numPr>
                <w:ilvl w:val="0"/>
                <w:numId w:val="50"/>
              </w:numPr>
              <w:rPr>
                <w:rFonts w:asciiTheme="minorHAnsi" w:hAnsiTheme="minorHAnsi"/>
                <w:sz w:val="22"/>
                <w:szCs w:val="22"/>
              </w:rPr>
            </w:pPr>
            <w:r>
              <w:rPr>
                <w:rFonts w:asciiTheme="minorHAnsi" w:hAnsiTheme="minorHAnsi"/>
                <w:sz w:val="22"/>
                <w:szCs w:val="22"/>
              </w:rPr>
              <w:t>Course expectations (attendance</w:t>
            </w:r>
            <w:r w:rsidR="00D70C17">
              <w:rPr>
                <w:rFonts w:asciiTheme="minorHAnsi" w:hAnsiTheme="minorHAnsi"/>
                <w:sz w:val="22"/>
                <w:szCs w:val="22"/>
              </w:rPr>
              <w:t>)</w:t>
            </w:r>
          </w:p>
          <w:p w14:paraId="1F241A49" w14:textId="77777777" w:rsidR="00EA0190" w:rsidRDefault="00EA0190" w:rsidP="00EA0190">
            <w:pPr>
              <w:pStyle w:val="BodyText"/>
              <w:numPr>
                <w:ilvl w:val="0"/>
                <w:numId w:val="50"/>
              </w:numPr>
              <w:rPr>
                <w:rFonts w:asciiTheme="minorHAnsi" w:hAnsiTheme="minorHAnsi"/>
                <w:sz w:val="22"/>
                <w:szCs w:val="22"/>
              </w:rPr>
            </w:pPr>
            <w:r>
              <w:rPr>
                <w:rFonts w:asciiTheme="minorHAnsi" w:hAnsiTheme="minorHAnsi"/>
                <w:sz w:val="22"/>
                <w:szCs w:val="22"/>
              </w:rPr>
              <w:t>Mentor expectations and communication expectations</w:t>
            </w:r>
          </w:p>
          <w:p w14:paraId="0098BDF0" w14:textId="62E6915B" w:rsidR="00EA0190" w:rsidRDefault="00EA0190" w:rsidP="00EA0190">
            <w:pPr>
              <w:pStyle w:val="BodyText"/>
              <w:numPr>
                <w:ilvl w:val="0"/>
                <w:numId w:val="50"/>
              </w:numPr>
              <w:rPr>
                <w:rFonts w:asciiTheme="minorHAnsi" w:hAnsiTheme="minorHAnsi"/>
                <w:sz w:val="22"/>
                <w:szCs w:val="22"/>
              </w:rPr>
            </w:pPr>
            <w:r>
              <w:rPr>
                <w:rFonts w:asciiTheme="minorHAnsi" w:hAnsiTheme="minorHAnsi"/>
                <w:sz w:val="22"/>
                <w:szCs w:val="22"/>
              </w:rPr>
              <w:t>Methodology used during course</w:t>
            </w:r>
          </w:p>
          <w:p w14:paraId="42634A7E" w14:textId="4887ACAF" w:rsidR="00EA0190" w:rsidRDefault="0086108D" w:rsidP="00EA0190">
            <w:pPr>
              <w:pStyle w:val="BodyText"/>
              <w:numPr>
                <w:ilvl w:val="0"/>
                <w:numId w:val="50"/>
              </w:numPr>
              <w:rPr>
                <w:rFonts w:asciiTheme="minorHAnsi" w:hAnsiTheme="minorHAnsi"/>
                <w:sz w:val="22"/>
                <w:szCs w:val="22"/>
              </w:rPr>
            </w:pPr>
            <w:r>
              <w:rPr>
                <w:rFonts w:asciiTheme="minorHAnsi" w:hAnsiTheme="minorHAnsi"/>
                <w:sz w:val="22"/>
                <w:szCs w:val="22"/>
              </w:rPr>
              <w:t>Scholarly</w:t>
            </w:r>
            <w:r w:rsidR="00EA0190">
              <w:rPr>
                <w:rFonts w:asciiTheme="minorHAnsi" w:hAnsiTheme="minorHAnsi"/>
                <w:sz w:val="22"/>
                <w:szCs w:val="22"/>
              </w:rPr>
              <w:t xml:space="preserve"> product-Abstract or poster Symposium Presentation</w:t>
            </w:r>
          </w:p>
          <w:p w14:paraId="0738EC97" w14:textId="0E80A1D0" w:rsidR="000C0BB7" w:rsidRDefault="000C0BB7" w:rsidP="00EA0190">
            <w:pPr>
              <w:pStyle w:val="BodyText"/>
              <w:numPr>
                <w:ilvl w:val="0"/>
                <w:numId w:val="50"/>
              </w:numPr>
              <w:rPr>
                <w:rFonts w:asciiTheme="minorHAnsi" w:hAnsiTheme="minorHAnsi"/>
                <w:sz w:val="22"/>
                <w:szCs w:val="22"/>
              </w:rPr>
            </w:pPr>
            <w:r>
              <w:rPr>
                <w:rFonts w:asciiTheme="minorHAnsi" w:hAnsiTheme="minorHAnsi"/>
                <w:sz w:val="22"/>
                <w:szCs w:val="22"/>
              </w:rPr>
              <w:t>Sustainability</w:t>
            </w:r>
          </w:p>
          <w:p w14:paraId="2B04243E" w14:textId="4DECA13C" w:rsidR="00EA0190" w:rsidRDefault="00EA0190" w:rsidP="00EA0190">
            <w:pPr>
              <w:pStyle w:val="BodyText"/>
              <w:numPr>
                <w:ilvl w:val="0"/>
                <w:numId w:val="50"/>
              </w:numPr>
              <w:rPr>
                <w:rFonts w:asciiTheme="minorHAnsi" w:hAnsiTheme="minorHAnsi"/>
                <w:sz w:val="22"/>
                <w:szCs w:val="22"/>
              </w:rPr>
            </w:pPr>
            <w:r>
              <w:rPr>
                <w:rFonts w:asciiTheme="minorHAnsi" w:hAnsiTheme="minorHAnsi"/>
                <w:sz w:val="22"/>
                <w:szCs w:val="22"/>
              </w:rPr>
              <w:t>Website (IHQI, textbook)</w:t>
            </w:r>
          </w:p>
          <w:p w14:paraId="386EB60A" w14:textId="77777777" w:rsidR="0086108D" w:rsidRDefault="00EA0190" w:rsidP="00EA0190">
            <w:pPr>
              <w:pStyle w:val="BodyText"/>
              <w:numPr>
                <w:ilvl w:val="0"/>
                <w:numId w:val="50"/>
              </w:numPr>
              <w:rPr>
                <w:rFonts w:asciiTheme="minorHAnsi" w:hAnsiTheme="minorHAnsi"/>
                <w:sz w:val="22"/>
                <w:szCs w:val="22"/>
              </w:rPr>
            </w:pPr>
            <w:r>
              <w:rPr>
                <w:rFonts w:asciiTheme="minorHAnsi" w:hAnsiTheme="minorHAnsi"/>
                <w:sz w:val="22"/>
                <w:szCs w:val="22"/>
              </w:rPr>
              <w:t>Material</w:t>
            </w:r>
            <w:r w:rsidR="0086108D">
              <w:rPr>
                <w:rFonts w:asciiTheme="minorHAnsi" w:hAnsiTheme="minorHAnsi"/>
                <w:sz w:val="22"/>
                <w:szCs w:val="22"/>
              </w:rPr>
              <w:t>s-Syllabus, textbook, QI Macros</w:t>
            </w:r>
          </w:p>
          <w:p w14:paraId="562FF927" w14:textId="0FB26ED0" w:rsidR="00EA0190" w:rsidRPr="00F13806" w:rsidRDefault="0086108D" w:rsidP="00EA0190">
            <w:pPr>
              <w:pStyle w:val="BodyText"/>
              <w:numPr>
                <w:ilvl w:val="0"/>
                <w:numId w:val="50"/>
              </w:numPr>
              <w:rPr>
                <w:rFonts w:asciiTheme="minorHAnsi" w:hAnsiTheme="minorHAnsi"/>
                <w:sz w:val="22"/>
                <w:szCs w:val="22"/>
              </w:rPr>
            </w:pPr>
            <w:r>
              <w:rPr>
                <w:rFonts w:asciiTheme="minorHAnsi" w:hAnsiTheme="minorHAnsi"/>
                <w:sz w:val="22"/>
                <w:szCs w:val="22"/>
              </w:rPr>
              <w:t>Course Number</w:t>
            </w:r>
          </w:p>
        </w:tc>
      </w:tr>
      <w:tr w:rsidR="00624FB0" w:rsidRPr="00F13806" w14:paraId="3AB39B99" w14:textId="77777777" w:rsidTr="00116676">
        <w:tc>
          <w:tcPr>
            <w:tcW w:w="2155" w:type="dxa"/>
            <w:shd w:val="clear" w:color="auto" w:fill="auto"/>
          </w:tcPr>
          <w:p w14:paraId="13CC1486" w14:textId="0A055667" w:rsidR="00624FB0" w:rsidRPr="00F13806" w:rsidRDefault="00BC4300" w:rsidP="00897D08">
            <w:pPr>
              <w:pStyle w:val="BodyText"/>
              <w:rPr>
                <w:rFonts w:asciiTheme="minorHAnsi" w:hAnsiTheme="minorHAnsi"/>
                <w:sz w:val="22"/>
                <w:szCs w:val="22"/>
              </w:rPr>
            </w:pPr>
            <w:r>
              <w:rPr>
                <w:rFonts w:asciiTheme="minorHAnsi" w:hAnsiTheme="minorHAnsi"/>
                <w:sz w:val="22"/>
                <w:szCs w:val="22"/>
              </w:rPr>
              <w:t>Apr</w:t>
            </w:r>
            <w:r w:rsidR="00624FB0" w:rsidRPr="00F13806">
              <w:rPr>
                <w:rFonts w:asciiTheme="minorHAnsi" w:hAnsiTheme="minorHAnsi"/>
                <w:sz w:val="22"/>
                <w:szCs w:val="22"/>
              </w:rPr>
              <w:t xml:space="preserve"> 25</w:t>
            </w:r>
            <w:r>
              <w:rPr>
                <w:rFonts w:asciiTheme="minorHAnsi" w:hAnsiTheme="minorHAnsi"/>
                <w:sz w:val="22"/>
                <w:szCs w:val="22"/>
              </w:rPr>
              <w:t>, 4-8</w:t>
            </w:r>
          </w:p>
        </w:tc>
        <w:tc>
          <w:tcPr>
            <w:tcW w:w="3510" w:type="dxa"/>
          </w:tcPr>
          <w:p w14:paraId="0492EA45" w14:textId="7FBF3D32" w:rsidR="00F13806" w:rsidRDefault="00F13806" w:rsidP="00F13806">
            <w:pPr>
              <w:pStyle w:val="BodyText"/>
              <w:rPr>
                <w:rFonts w:asciiTheme="minorHAnsi" w:hAnsiTheme="minorHAnsi"/>
                <w:sz w:val="22"/>
                <w:szCs w:val="22"/>
              </w:rPr>
            </w:pPr>
            <w:r>
              <w:rPr>
                <w:rFonts w:asciiTheme="minorHAnsi" w:hAnsiTheme="minorHAnsi"/>
                <w:sz w:val="22"/>
                <w:szCs w:val="22"/>
              </w:rPr>
              <w:t>Student Symposium</w:t>
            </w:r>
          </w:p>
          <w:p w14:paraId="173C14DA" w14:textId="405A60CB" w:rsidR="00AA39F7" w:rsidRPr="00F13806" w:rsidRDefault="00AA39F7" w:rsidP="00F13806">
            <w:pPr>
              <w:pStyle w:val="BodyText"/>
              <w:rPr>
                <w:rFonts w:asciiTheme="minorHAnsi" w:hAnsiTheme="minorHAnsi"/>
                <w:sz w:val="22"/>
                <w:szCs w:val="22"/>
              </w:rPr>
            </w:pPr>
            <w:r w:rsidRPr="00F13806">
              <w:rPr>
                <w:rFonts w:asciiTheme="minorHAnsi" w:hAnsiTheme="minorHAnsi"/>
                <w:sz w:val="22"/>
                <w:szCs w:val="22"/>
              </w:rPr>
              <w:t xml:space="preserve">Observe </w:t>
            </w:r>
            <w:r w:rsidR="00F13806">
              <w:rPr>
                <w:rFonts w:asciiTheme="minorHAnsi" w:hAnsiTheme="minorHAnsi"/>
                <w:sz w:val="22"/>
                <w:szCs w:val="22"/>
              </w:rPr>
              <w:t>‘</w:t>
            </w:r>
            <w:r w:rsidRPr="00F13806">
              <w:rPr>
                <w:rFonts w:asciiTheme="minorHAnsi" w:hAnsiTheme="minorHAnsi"/>
                <w:sz w:val="22"/>
                <w:szCs w:val="22"/>
              </w:rPr>
              <w:t>16-</w:t>
            </w:r>
            <w:r w:rsidR="00F13806">
              <w:rPr>
                <w:rFonts w:asciiTheme="minorHAnsi" w:hAnsiTheme="minorHAnsi"/>
                <w:sz w:val="22"/>
                <w:szCs w:val="22"/>
              </w:rPr>
              <w:t>‘</w:t>
            </w:r>
            <w:r w:rsidR="00BC4300">
              <w:rPr>
                <w:rFonts w:asciiTheme="minorHAnsi" w:hAnsiTheme="minorHAnsi"/>
                <w:sz w:val="22"/>
                <w:szCs w:val="22"/>
              </w:rPr>
              <w:t xml:space="preserve">17 </w:t>
            </w:r>
            <w:r w:rsidRPr="00F13806">
              <w:rPr>
                <w:rFonts w:asciiTheme="minorHAnsi" w:hAnsiTheme="minorHAnsi"/>
                <w:sz w:val="22"/>
                <w:szCs w:val="22"/>
              </w:rPr>
              <w:t>project experience</w:t>
            </w:r>
          </w:p>
        </w:tc>
        <w:tc>
          <w:tcPr>
            <w:tcW w:w="4230" w:type="dxa"/>
          </w:tcPr>
          <w:p w14:paraId="76F89D33" w14:textId="77777777" w:rsidR="00624FB0" w:rsidRPr="00F13806" w:rsidRDefault="00624FB0" w:rsidP="00F13806">
            <w:pPr>
              <w:pStyle w:val="BodyText"/>
              <w:rPr>
                <w:rFonts w:asciiTheme="minorHAnsi" w:hAnsiTheme="minorHAnsi"/>
                <w:sz w:val="22"/>
                <w:szCs w:val="22"/>
              </w:rPr>
            </w:pPr>
          </w:p>
        </w:tc>
      </w:tr>
      <w:tr w:rsidR="003D5DD5" w:rsidRPr="00F13806" w14:paraId="4F58B723" w14:textId="77777777" w:rsidTr="00116676">
        <w:tc>
          <w:tcPr>
            <w:tcW w:w="2155" w:type="dxa"/>
            <w:shd w:val="clear" w:color="auto" w:fill="auto"/>
          </w:tcPr>
          <w:p w14:paraId="1B22CA08" w14:textId="0664041C" w:rsidR="003D5DD5" w:rsidRPr="00F13806" w:rsidRDefault="00624FB0" w:rsidP="00882549">
            <w:pPr>
              <w:pStyle w:val="BodyText"/>
              <w:rPr>
                <w:rFonts w:asciiTheme="minorHAnsi" w:hAnsiTheme="minorHAnsi"/>
                <w:sz w:val="22"/>
                <w:szCs w:val="22"/>
              </w:rPr>
            </w:pPr>
            <w:r w:rsidRPr="00F13806">
              <w:rPr>
                <w:rFonts w:asciiTheme="minorHAnsi" w:hAnsiTheme="minorHAnsi"/>
                <w:sz w:val="22"/>
                <w:szCs w:val="22"/>
              </w:rPr>
              <w:t>May 16</w:t>
            </w:r>
            <w:r w:rsidR="00BC4300">
              <w:rPr>
                <w:rFonts w:asciiTheme="minorHAnsi" w:hAnsiTheme="minorHAnsi"/>
                <w:sz w:val="22"/>
                <w:szCs w:val="22"/>
              </w:rPr>
              <w:t>, 4-6</w:t>
            </w:r>
          </w:p>
        </w:tc>
        <w:tc>
          <w:tcPr>
            <w:tcW w:w="3510" w:type="dxa"/>
          </w:tcPr>
          <w:p w14:paraId="61D150EE" w14:textId="77777777" w:rsidR="00C31C6A" w:rsidRDefault="00116676" w:rsidP="00116676">
            <w:pPr>
              <w:pStyle w:val="BodyText"/>
              <w:rPr>
                <w:rFonts w:asciiTheme="minorHAnsi" w:hAnsiTheme="minorHAnsi"/>
                <w:sz w:val="22"/>
                <w:szCs w:val="22"/>
              </w:rPr>
            </w:pPr>
            <w:r>
              <w:rPr>
                <w:rFonts w:asciiTheme="minorHAnsi" w:hAnsiTheme="minorHAnsi"/>
                <w:sz w:val="22"/>
                <w:szCs w:val="22"/>
              </w:rPr>
              <w:t>Improvemen</w:t>
            </w:r>
            <w:r w:rsidR="00A54BAF">
              <w:rPr>
                <w:rFonts w:asciiTheme="minorHAnsi" w:hAnsiTheme="minorHAnsi"/>
                <w:sz w:val="22"/>
                <w:szCs w:val="22"/>
              </w:rPr>
              <w:t>t Team Composition &amp; Leadership</w:t>
            </w:r>
          </w:p>
          <w:p w14:paraId="20AD5113" w14:textId="144B9923" w:rsidR="00A54BAF" w:rsidRPr="00F13806" w:rsidRDefault="00A54BAF" w:rsidP="00116676">
            <w:pPr>
              <w:pStyle w:val="BodyText"/>
              <w:rPr>
                <w:rFonts w:asciiTheme="minorHAnsi" w:hAnsiTheme="minorHAnsi"/>
                <w:sz w:val="22"/>
                <w:szCs w:val="22"/>
              </w:rPr>
            </w:pPr>
            <w:r>
              <w:rPr>
                <w:rFonts w:asciiTheme="minorHAnsi" w:hAnsiTheme="minorHAnsi"/>
                <w:sz w:val="22"/>
                <w:szCs w:val="22"/>
              </w:rPr>
              <w:t>Alignment</w:t>
            </w:r>
            <w:r w:rsidR="00D70C17">
              <w:rPr>
                <w:rFonts w:asciiTheme="minorHAnsi" w:hAnsiTheme="minorHAnsi"/>
                <w:sz w:val="22"/>
                <w:szCs w:val="22"/>
              </w:rPr>
              <w:t xml:space="preserve">, </w:t>
            </w:r>
            <w:r>
              <w:rPr>
                <w:rFonts w:asciiTheme="minorHAnsi" w:hAnsiTheme="minorHAnsi"/>
                <w:sz w:val="22"/>
                <w:szCs w:val="22"/>
              </w:rPr>
              <w:t>ROI</w:t>
            </w:r>
            <w:r w:rsidR="00D70C17">
              <w:rPr>
                <w:rFonts w:asciiTheme="minorHAnsi" w:hAnsiTheme="minorHAnsi"/>
                <w:sz w:val="22"/>
                <w:szCs w:val="22"/>
              </w:rPr>
              <w:t xml:space="preserve">, </w:t>
            </w:r>
            <w:r>
              <w:rPr>
                <w:rFonts w:asciiTheme="minorHAnsi" w:hAnsiTheme="minorHAnsi"/>
                <w:sz w:val="22"/>
                <w:szCs w:val="22"/>
              </w:rPr>
              <w:t>Personality types</w:t>
            </w:r>
          </w:p>
        </w:tc>
        <w:tc>
          <w:tcPr>
            <w:tcW w:w="4230" w:type="dxa"/>
          </w:tcPr>
          <w:p w14:paraId="2112C249" w14:textId="67B44196" w:rsidR="00F13806" w:rsidRDefault="00F13806" w:rsidP="00F13806">
            <w:pPr>
              <w:pStyle w:val="BodyText"/>
              <w:numPr>
                <w:ilvl w:val="0"/>
                <w:numId w:val="44"/>
              </w:numPr>
              <w:rPr>
                <w:rFonts w:asciiTheme="minorHAnsi" w:hAnsiTheme="minorHAnsi"/>
                <w:sz w:val="22"/>
                <w:szCs w:val="22"/>
              </w:rPr>
            </w:pPr>
            <w:r w:rsidRPr="00F13806">
              <w:rPr>
                <w:rFonts w:asciiTheme="minorHAnsi" w:hAnsiTheme="minorHAnsi"/>
                <w:color w:val="000000"/>
                <w:sz w:val="22"/>
                <w:szCs w:val="22"/>
              </w:rPr>
              <w:t>“Improvement Project Roadmap”</w:t>
            </w:r>
          </w:p>
          <w:p w14:paraId="340C1A46" w14:textId="0AEB56FE" w:rsidR="0024767F" w:rsidRPr="00116676" w:rsidRDefault="00116676" w:rsidP="00116676">
            <w:pPr>
              <w:pStyle w:val="BodyText"/>
              <w:numPr>
                <w:ilvl w:val="0"/>
                <w:numId w:val="44"/>
              </w:numPr>
              <w:rPr>
                <w:rFonts w:asciiTheme="minorHAnsi" w:hAnsiTheme="minorHAnsi"/>
                <w:sz w:val="22"/>
                <w:szCs w:val="22"/>
              </w:rPr>
            </w:pPr>
            <w:r w:rsidRPr="00F13806">
              <w:rPr>
                <w:rFonts w:asciiTheme="minorHAnsi" w:hAnsiTheme="minorHAnsi"/>
                <w:color w:val="000000"/>
                <w:sz w:val="22"/>
                <w:szCs w:val="22"/>
              </w:rPr>
              <w:t>Fundamentals of Healthcare Improvemen</w:t>
            </w:r>
            <w:r w:rsidR="00A54BAF">
              <w:rPr>
                <w:rFonts w:asciiTheme="minorHAnsi" w:hAnsiTheme="minorHAnsi"/>
                <w:color w:val="000000"/>
                <w:sz w:val="22"/>
                <w:szCs w:val="22"/>
              </w:rPr>
              <w:t xml:space="preserve">t, Chapter 1 - </w:t>
            </w:r>
            <w:r w:rsidR="00EA0190">
              <w:rPr>
                <w:rFonts w:asciiTheme="minorHAnsi" w:hAnsiTheme="minorHAnsi"/>
                <w:color w:val="000000"/>
                <w:sz w:val="22"/>
                <w:szCs w:val="22"/>
              </w:rPr>
              <w:t>3</w:t>
            </w:r>
          </w:p>
        </w:tc>
      </w:tr>
      <w:tr w:rsidR="00AA39F7" w:rsidRPr="00F13806" w14:paraId="45B5CE21" w14:textId="77777777" w:rsidTr="00116676">
        <w:tc>
          <w:tcPr>
            <w:tcW w:w="2155" w:type="dxa"/>
            <w:shd w:val="clear" w:color="auto" w:fill="auto"/>
          </w:tcPr>
          <w:p w14:paraId="740D6B82" w14:textId="05201C8F" w:rsidR="00AA39F7" w:rsidRPr="00F13806" w:rsidRDefault="00AA39F7" w:rsidP="00AA39F7">
            <w:pPr>
              <w:pStyle w:val="BodyText"/>
              <w:rPr>
                <w:rFonts w:asciiTheme="minorHAnsi" w:hAnsiTheme="minorHAnsi"/>
                <w:sz w:val="22"/>
                <w:szCs w:val="22"/>
              </w:rPr>
            </w:pPr>
            <w:r w:rsidRPr="00F13806">
              <w:rPr>
                <w:rFonts w:asciiTheme="minorHAnsi" w:hAnsiTheme="minorHAnsi"/>
                <w:sz w:val="22"/>
                <w:szCs w:val="22"/>
              </w:rPr>
              <w:t>J</w:t>
            </w:r>
            <w:r w:rsidR="00BC4300">
              <w:rPr>
                <w:rFonts w:asciiTheme="minorHAnsi" w:hAnsiTheme="minorHAnsi"/>
                <w:sz w:val="22"/>
                <w:szCs w:val="22"/>
              </w:rPr>
              <w:t>un</w:t>
            </w:r>
            <w:r w:rsidRPr="00F13806">
              <w:rPr>
                <w:rFonts w:asciiTheme="minorHAnsi" w:hAnsiTheme="minorHAnsi"/>
                <w:sz w:val="22"/>
                <w:szCs w:val="22"/>
              </w:rPr>
              <w:t xml:space="preserve"> 20</w:t>
            </w:r>
            <w:r w:rsidR="00BC4300">
              <w:rPr>
                <w:rFonts w:asciiTheme="minorHAnsi" w:hAnsiTheme="minorHAnsi"/>
                <w:sz w:val="22"/>
                <w:szCs w:val="22"/>
              </w:rPr>
              <w:t>, 4-6</w:t>
            </w:r>
          </w:p>
        </w:tc>
        <w:tc>
          <w:tcPr>
            <w:tcW w:w="3510" w:type="dxa"/>
          </w:tcPr>
          <w:p w14:paraId="41E240E1" w14:textId="5F12E2A5" w:rsidR="00A967D1" w:rsidRPr="00F13806" w:rsidRDefault="00116676" w:rsidP="00116676">
            <w:pPr>
              <w:pStyle w:val="BodyText"/>
              <w:rPr>
                <w:rFonts w:asciiTheme="minorHAnsi" w:hAnsiTheme="minorHAnsi"/>
                <w:sz w:val="22"/>
                <w:szCs w:val="22"/>
              </w:rPr>
            </w:pPr>
            <w:r>
              <w:rPr>
                <w:rFonts w:asciiTheme="minorHAnsi" w:hAnsiTheme="minorHAnsi"/>
                <w:sz w:val="22"/>
                <w:szCs w:val="22"/>
              </w:rPr>
              <w:t xml:space="preserve">Charters, A3s, and </w:t>
            </w:r>
            <w:r w:rsidR="00D70C17">
              <w:rPr>
                <w:rFonts w:asciiTheme="minorHAnsi" w:hAnsiTheme="minorHAnsi"/>
                <w:sz w:val="22"/>
                <w:szCs w:val="22"/>
              </w:rPr>
              <w:t>Drive</w:t>
            </w:r>
            <w:r w:rsidRPr="00F13806">
              <w:rPr>
                <w:rFonts w:asciiTheme="minorHAnsi" w:hAnsiTheme="minorHAnsi"/>
                <w:sz w:val="22"/>
                <w:szCs w:val="22"/>
              </w:rPr>
              <w:t>r Diagrams</w:t>
            </w:r>
          </w:p>
        </w:tc>
        <w:tc>
          <w:tcPr>
            <w:tcW w:w="4230" w:type="dxa"/>
          </w:tcPr>
          <w:p w14:paraId="3EAC5866" w14:textId="77777777" w:rsidR="00D70C17" w:rsidRDefault="00116676" w:rsidP="00D70C17">
            <w:pPr>
              <w:pStyle w:val="BodyText"/>
              <w:rPr>
                <w:rFonts w:asciiTheme="minorHAnsi" w:hAnsiTheme="minorHAnsi"/>
                <w:sz w:val="22"/>
                <w:szCs w:val="22"/>
              </w:rPr>
            </w:pPr>
            <w:r w:rsidRPr="00F13806">
              <w:rPr>
                <w:rFonts w:asciiTheme="minorHAnsi" w:hAnsiTheme="minorHAnsi"/>
                <w:sz w:val="22"/>
                <w:szCs w:val="22"/>
              </w:rPr>
              <w:t>What’s Your Theory?</w:t>
            </w:r>
          </w:p>
          <w:p w14:paraId="1821047C" w14:textId="285ACE62" w:rsidR="0061732C" w:rsidRPr="00D70C17" w:rsidRDefault="0061732C" w:rsidP="00D70C17">
            <w:pPr>
              <w:pStyle w:val="BodyText"/>
              <w:rPr>
                <w:rFonts w:asciiTheme="minorHAnsi" w:hAnsiTheme="minorHAnsi"/>
                <w:sz w:val="22"/>
                <w:szCs w:val="22"/>
              </w:rPr>
            </w:pPr>
          </w:p>
        </w:tc>
      </w:tr>
      <w:tr w:rsidR="00AA39F7" w:rsidRPr="00F13806" w14:paraId="2BD3843E" w14:textId="77777777" w:rsidTr="00116676">
        <w:tc>
          <w:tcPr>
            <w:tcW w:w="2155" w:type="dxa"/>
            <w:shd w:val="clear" w:color="auto" w:fill="auto"/>
          </w:tcPr>
          <w:p w14:paraId="3E51B464" w14:textId="55726020" w:rsidR="00AA39F7" w:rsidRPr="00F13806" w:rsidRDefault="00AA39F7" w:rsidP="00AA39F7">
            <w:pPr>
              <w:pStyle w:val="BodyText"/>
              <w:rPr>
                <w:rFonts w:asciiTheme="minorHAnsi" w:hAnsiTheme="minorHAnsi"/>
                <w:sz w:val="22"/>
                <w:szCs w:val="22"/>
              </w:rPr>
            </w:pPr>
            <w:r w:rsidRPr="00F13806">
              <w:rPr>
                <w:rFonts w:asciiTheme="minorHAnsi" w:hAnsiTheme="minorHAnsi"/>
                <w:sz w:val="22"/>
                <w:szCs w:val="22"/>
              </w:rPr>
              <w:t>J</w:t>
            </w:r>
            <w:r w:rsidR="00BC4300">
              <w:rPr>
                <w:rFonts w:asciiTheme="minorHAnsi" w:hAnsiTheme="minorHAnsi"/>
                <w:sz w:val="22"/>
                <w:szCs w:val="22"/>
              </w:rPr>
              <w:t>ul</w:t>
            </w:r>
            <w:r w:rsidRPr="00F13806">
              <w:rPr>
                <w:rFonts w:asciiTheme="minorHAnsi" w:hAnsiTheme="minorHAnsi"/>
                <w:sz w:val="22"/>
                <w:szCs w:val="22"/>
              </w:rPr>
              <w:t xml:space="preserve"> 18</w:t>
            </w:r>
            <w:r w:rsidR="00BC4300">
              <w:rPr>
                <w:rFonts w:asciiTheme="minorHAnsi" w:hAnsiTheme="minorHAnsi"/>
                <w:sz w:val="22"/>
                <w:szCs w:val="22"/>
              </w:rPr>
              <w:t>, 4-6</w:t>
            </w:r>
          </w:p>
        </w:tc>
        <w:tc>
          <w:tcPr>
            <w:tcW w:w="3510" w:type="dxa"/>
          </w:tcPr>
          <w:p w14:paraId="21F2D5D0" w14:textId="64A1D373" w:rsidR="00AA39F7" w:rsidRPr="00F13806" w:rsidRDefault="00A54BAF" w:rsidP="00F13806">
            <w:pPr>
              <w:pStyle w:val="BodyText"/>
              <w:rPr>
                <w:rFonts w:asciiTheme="minorHAnsi" w:hAnsiTheme="minorHAnsi"/>
                <w:sz w:val="22"/>
                <w:szCs w:val="22"/>
              </w:rPr>
            </w:pPr>
            <w:r>
              <w:rPr>
                <w:rFonts w:asciiTheme="minorHAnsi" w:hAnsiTheme="minorHAnsi"/>
                <w:sz w:val="22"/>
                <w:szCs w:val="22"/>
              </w:rPr>
              <w:t xml:space="preserve">Understanding Problems: </w:t>
            </w:r>
            <w:r w:rsidR="00AA39F7" w:rsidRPr="00F13806">
              <w:rPr>
                <w:rFonts w:asciiTheme="minorHAnsi" w:hAnsiTheme="minorHAnsi"/>
                <w:sz w:val="22"/>
                <w:szCs w:val="22"/>
              </w:rPr>
              <w:t>Process Modeling</w:t>
            </w:r>
            <w:r w:rsidR="00D70C17">
              <w:rPr>
                <w:rFonts w:asciiTheme="minorHAnsi" w:hAnsiTheme="minorHAnsi"/>
                <w:sz w:val="22"/>
                <w:szCs w:val="22"/>
              </w:rPr>
              <w:t>, Root Cause Analysis, F</w:t>
            </w:r>
            <w:r>
              <w:rPr>
                <w:rFonts w:asciiTheme="minorHAnsi" w:hAnsiTheme="minorHAnsi"/>
                <w:sz w:val="22"/>
                <w:szCs w:val="22"/>
              </w:rPr>
              <w:t>ishbone</w:t>
            </w:r>
            <w:r w:rsidR="00D70C17">
              <w:rPr>
                <w:rFonts w:asciiTheme="minorHAnsi" w:hAnsiTheme="minorHAnsi"/>
                <w:sz w:val="22"/>
                <w:szCs w:val="22"/>
              </w:rPr>
              <w:t xml:space="preserve"> Diagram</w:t>
            </w:r>
          </w:p>
        </w:tc>
        <w:tc>
          <w:tcPr>
            <w:tcW w:w="4230" w:type="dxa"/>
          </w:tcPr>
          <w:p w14:paraId="5ED1A5D3" w14:textId="02EF9F37" w:rsidR="00AA39F7" w:rsidRPr="00F13806" w:rsidRDefault="00561CA3" w:rsidP="00F13806">
            <w:pPr>
              <w:rPr>
                <w:rFonts w:asciiTheme="minorHAnsi" w:hAnsiTheme="minorHAnsi"/>
                <w:color w:val="000000"/>
                <w:sz w:val="22"/>
                <w:szCs w:val="22"/>
              </w:rPr>
            </w:pPr>
            <w:r w:rsidRPr="00F13806">
              <w:rPr>
                <w:rFonts w:asciiTheme="minorHAnsi" w:hAnsiTheme="minorHAnsi"/>
                <w:color w:val="000000"/>
                <w:sz w:val="22"/>
                <w:szCs w:val="22"/>
              </w:rPr>
              <w:t>Fundamentals of Healthcare Improvement, Chapter 5</w:t>
            </w:r>
          </w:p>
        </w:tc>
      </w:tr>
      <w:tr w:rsidR="00AA39F7" w:rsidRPr="00F13806" w14:paraId="56F66AE6" w14:textId="77777777" w:rsidTr="00116676">
        <w:tc>
          <w:tcPr>
            <w:tcW w:w="2155" w:type="dxa"/>
            <w:tcBorders>
              <w:top w:val="single" w:sz="4" w:space="0" w:color="auto"/>
              <w:left w:val="single" w:sz="4" w:space="0" w:color="auto"/>
              <w:bottom w:val="single" w:sz="4" w:space="0" w:color="auto"/>
              <w:right w:val="single" w:sz="4" w:space="0" w:color="auto"/>
            </w:tcBorders>
            <w:shd w:val="clear" w:color="auto" w:fill="auto"/>
          </w:tcPr>
          <w:p w14:paraId="46E811C5" w14:textId="263859D8" w:rsidR="00AA39F7" w:rsidRPr="00F13806" w:rsidRDefault="00AA39F7" w:rsidP="00AA39F7">
            <w:pPr>
              <w:pStyle w:val="BodyText"/>
              <w:rPr>
                <w:rFonts w:asciiTheme="minorHAnsi" w:hAnsiTheme="minorHAnsi"/>
                <w:sz w:val="22"/>
                <w:szCs w:val="22"/>
              </w:rPr>
            </w:pPr>
            <w:r w:rsidRPr="00F13806">
              <w:rPr>
                <w:rFonts w:asciiTheme="minorHAnsi" w:hAnsiTheme="minorHAnsi"/>
                <w:sz w:val="22"/>
                <w:szCs w:val="22"/>
              </w:rPr>
              <w:t>A</w:t>
            </w:r>
            <w:r w:rsidR="00BC4300">
              <w:rPr>
                <w:rFonts w:asciiTheme="minorHAnsi" w:hAnsiTheme="minorHAnsi"/>
                <w:sz w:val="22"/>
                <w:szCs w:val="22"/>
              </w:rPr>
              <w:t>ug</w:t>
            </w:r>
            <w:r w:rsidRPr="00F13806">
              <w:rPr>
                <w:rFonts w:asciiTheme="minorHAnsi" w:hAnsiTheme="minorHAnsi"/>
                <w:sz w:val="22"/>
                <w:szCs w:val="22"/>
              </w:rPr>
              <w:t xml:space="preserve"> 15</w:t>
            </w:r>
            <w:r w:rsidR="00BC4300">
              <w:rPr>
                <w:rFonts w:asciiTheme="minorHAnsi" w:hAnsiTheme="minorHAnsi"/>
                <w:sz w:val="22"/>
                <w:szCs w:val="22"/>
              </w:rPr>
              <w:t>, 4-6</w:t>
            </w:r>
          </w:p>
        </w:tc>
        <w:tc>
          <w:tcPr>
            <w:tcW w:w="3510" w:type="dxa"/>
            <w:tcBorders>
              <w:top w:val="single" w:sz="4" w:space="0" w:color="auto"/>
              <w:left w:val="single" w:sz="4" w:space="0" w:color="auto"/>
              <w:bottom w:val="single" w:sz="4" w:space="0" w:color="auto"/>
              <w:right w:val="single" w:sz="4" w:space="0" w:color="auto"/>
            </w:tcBorders>
          </w:tcPr>
          <w:p w14:paraId="4FFE9399" w14:textId="33E40D3F" w:rsidR="00AA39F7" w:rsidRPr="00F13806" w:rsidRDefault="00AA39F7" w:rsidP="00F13806">
            <w:pPr>
              <w:pStyle w:val="BodyText"/>
              <w:rPr>
                <w:rFonts w:asciiTheme="minorHAnsi" w:hAnsiTheme="minorHAnsi"/>
                <w:sz w:val="22"/>
                <w:szCs w:val="22"/>
              </w:rPr>
            </w:pPr>
            <w:r w:rsidRPr="00F13806">
              <w:rPr>
                <w:rFonts w:asciiTheme="minorHAnsi" w:hAnsiTheme="minorHAnsi"/>
                <w:sz w:val="22"/>
                <w:szCs w:val="22"/>
              </w:rPr>
              <w:t>Understanding and Making Changes</w:t>
            </w:r>
            <w:r w:rsidR="00116676">
              <w:rPr>
                <w:rFonts w:asciiTheme="minorHAnsi" w:hAnsiTheme="minorHAnsi"/>
                <w:sz w:val="22"/>
                <w:szCs w:val="22"/>
              </w:rPr>
              <w:t>, PDSA Cycles</w:t>
            </w:r>
          </w:p>
        </w:tc>
        <w:tc>
          <w:tcPr>
            <w:tcW w:w="4230" w:type="dxa"/>
            <w:tcBorders>
              <w:top w:val="single" w:sz="4" w:space="0" w:color="auto"/>
              <w:left w:val="single" w:sz="4" w:space="0" w:color="auto"/>
              <w:bottom w:val="single" w:sz="4" w:space="0" w:color="auto"/>
              <w:right w:val="single" w:sz="4" w:space="0" w:color="auto"/>
            </w:tcBorders>
          </w:tcPr>
          <w:p w14:paraId="1A2D4D2D" w14:textId="68441C10" w:rsidR="00AA39F7" w:rsidRPr="00F13806" w:rsidRDefault="00F13806" w:rsidP="00AA39F7">
            <w:pPr>
              <w:rPr>
                <w:rFonts w:asciiTheme="minorHAnsi" w:hAnsiTheme="minorHAnsi"/>
                <w:color w:val="000000"/>
                <w:sz w:val="22"/>
                <w:szCs w:val="22"/>
              </w:rPr>
            </w:pPr>
            <w:r>
              <w:rPr>
                <w:rFonts w:asciiTheme="minorHAnsi" w:hAnsiTheme="minorHAnsi"/>
                <w:color w:val="000000"/>
                <w:sz w:val="22"/>
                <w:szCs w:val="22"/>
              </w:rPr>
              <w:t>Fundamentals of H</w:t>
            </w:r>
            <w:r w:rsidR="00561CA3" w:rsidRPr="00F13806">
              <w:rPr>
                <w:rFonts w:asciiTheme="minorHAnsi" w:hAnsiTheme="minorHAnsi"/>
                <w:color w:val="000000"/>
                <w:sz w:val="22"/>
                <w:szCs w:val="22"/>
              </w:rPr>
              <w:t>ealthcare Improvement, Chapter 8</w:t>
            </w:r>
          </w:p>
        </w:tc>
      </w:tr>
      <w:tr w:rsidR="00561CA3" w:rsidRPr="00F13806" w14:paraId="4CC01140" w14:textId="77777777" w:rsidTr="00116676">
        <w:tc>
          <w:tcPr>
            <w:tcW w:w="2155" w:type="dxa"/>
            <w:tcBorders>
              <w:top w:val="single" w:sz="4" w:space="0" w:color="auto"/>
              <w:left w:val="single" w:sz="4" w:space="0" w:color="auto"/>
              <w:bottom w:val="single" w:sz="4" w:space="0" w:color="auto"/>
              <w:right w:val="single" w:sz="4" w:space="0" w:color="auto"/>
            </w:tcBorders>
            <w:shd w:val="clear" w:color="auto" w:fill="auto"/>
          </w:tcPr>
          <w:p w14:paraId="4ADF9D6F" w14:textId="73CCB381" w:rsidR="00561CA3" w:rsidRPr="00F13806" w:rsidRDefault="00561CA3" w:rsidP="00561CA3">
            <w:pPr>
              <w:pStyle w:val="BodyText"/>
              <w:rPr>
                <w:rFonts w:asciiTheme="minorHAnsi" w:hAnsiTheme="minorHAnsi"/>
                <w:b/>
                <w:sz w:val="22"/>
                <w:szCs w:val="22"/>
              </w:rPr>
            </w:pPr>
            <w:r w:rsidRPr="00F13806">
              <w:rPr>
                <w:rFonts w:asciiTheme="minorHAnsi" w:hAnsiTheme="minorHAnsi"/>
                <w:sz w:val="22"/>
                <w:szCs w:val="22"/>
              </w:rPr>
              <w:t>S</w:t>
            </w:r>
            <w:r w:rsidR="00BC4300">
              <w:rPr>
                <w:rFonts w:asciiTheme="minorHAnsi" w:hAnsiTheme="minorHAnsi"/>
                <w:sz w:val="22"/>
                <w:szCs w:val="22"/>
              </w:rPr>
              <w:t>ep</w:t>
            </w:r>
            <w:r w:rsidRPr="00F13806">
              <w:rPr>
                <w:rFonts w:asciiTheme="minorHAnsi" w:hAnsiTheme="minorHAnsi"/>
                <w:sz w:val="22"/>
                <w:szCs w:val="22"/>
              </w:rPr>
              <w:t xml:space="preserve"> 19</w:t>
            </w:r>
            <w:r w:rsidR="00BC4300">
              <w:rPr>
                <w:rFonts w:asciiTheme="minorHAnsi" w:hAnsiTheme="minorHAnsi"/>
                <w:sz w:val="22"/>
                <w:szCs w:val="22"/>
              </w:rPr>
              <w:t>, 4-6</w:t>
            </w:r>
          </w:p>
        </w:tc>
        <w:tc>
          <w:tcPr>
            <w:tcW w:w="3510" w:type="dxa"/>
            <w:tcBorders>
              <w:top w:val="single" w:sz="4" w:space="0" w:color="auto"/>
              <w:left w:val="single" w:sz="4" w:space="0" w:color="auto"/>
              <w:bottom w:val="single" w:sz="4" w:space="0" w:color="auto"/>
              <w:right w:val="single" w:sz="4" w:space="0" w:color="auto"/>
            </w:tcBorders>
          </w:tcPr>
          <w:p w14:paraId="7FA779EC" w14:textId="178C78FE" w:rsidR="00561CA3" w:rsidRPr="00F13806" w:rsidRDefault="00561CA3" w:rsidP="00F13806">
            <w:pPr>
              <w:pStyle w:val="BodyText"/>
              <w:rPr>
                <w:rFonts w:asciiTheme="minorHAnsi" w:hAnsiTheme="minorHAnsi"/>
                <w:sz w:val="22"/>
                <w:szCs w:val="22"/>
              </w:rPr>
            </w:pPr>
            <w:r w:rsidRPr="00F13806">
              <w:rPr>
                <w:rFonts w:asciiTheme="minorHAnsi" w:hAnsiTheme="minorHAnsi"/>
                <w:sz w:val="22"/>
                <w:szCs w:val="22"/>
              </w:rPr>
              <w:t>Measurement</w:t>
            </w:r>
          </w:p>
        </w:tc>
        <w:tc>
          <w:tcPr>
            <w:tcW w:w="4230" w:type="dxa"/>
            <w:tcBorders>
              <w:top w:val="single" w:sz="4" w:space="0" w:color="auto"/>
              <w:left w:val="single" w:sz="4" w:space="0" w:color="auto"/>
              <w:bottom w:val="single" w:sz="4" w:space="0" w:color="auto"/>
              <w:right w:val="single" w:sz="4" w:space="0" w:color="auto"/>
            </w:tcBorders>
          </w:tcPr>
          <w:p w14:paraId="56FD4154" w14:textId="6BC96A0F" w:rsidR="00561CA3" w:rsidRPr="00F13806" w:rsidRDefault="00561CA3" w:rsidP="00F13806">
            <w:pPr>
              <w:rPr>
                <w:rFonts w:asciiTheme="minorHAnsi" w:hAnsiTheme="minorHAnsi"/>
                <w:color w:val="000000"/>
                <w:sz w:val="22"/>
                <w:szCs w:val="22"/>
              </w:rPr>
            </w:pPr>
            <w:r w:rsidRPr="00F13806">
              <w:rPr>
                <w:rFonts w:asciiTheme="minorHAnsi" w:hAnsiTheme="minorHAnsi"/>
                <w:color w:val="000000"/>
                <w:sz w:val="22"/>
                <w:szCs w:val="22"/>
              </w:rPr>
              <w:t>Fundamentals of Healthcare Improvement, Chapter 6</w:t>
            </w:r>
          </w:p>
        </w:tc>
      </w:tr>
      <w:tr w:rsidR="00561CA3" w:rsidRPr="00F13806" w14:paraId="2D389E5E" w14:textId="77777777" w:rsidTr="00116676">
        <w:tc>
          <w:tcPr>
            <w:tcW w:w="2155" w:type="dxa"/>
            <w:tcBorders>
              <w:top w:val="single" w:sz="4" w:space="0" w:color="auto"/>
              <w:left w:val="single" w:sz="4" w:space="0" w:color="auto"/>
              <w:bottom w:val="single" w:sz="4" w:space="0" w:color="auto"/>
              <w:right w:val="single" w:sz="4" w:space="0" w:color="auto"/>
            </w:tcBorders>
            <w:shd w:val="clear" w:color="auto" w:fill="auto"/>
          </w:tcPr>
          <w:p w14:paraId="06ADBAA4" w14:textId="6F69F08C" w:rsidR="00561CA3" w:rsidRPr="00F13806" w:rsidRDefault="00561CA3" w:rsidP="00561CA3">
            <w:pPr>
              <w:pStyle w:val="BodyText"/>
              <w:rPr>
                <w:rFonts w:asciiTheme="minorHAnsi" w:hAnsiTheme="minorHAnsi"/>
                <w:sz w:val="22"/>
                <w:szCs w:val="22"/>
              </w:rPr>
            </w:pPr>
            <w:r w:rsidRPr="00F13806">
              <w:rPr>
                <w:rFonts w:asciiTheme="minorHAnsi" w:hAnsiTheme="minorHAnsi"/>
                <w:sz w:val="22"/>
                <w:szCs w:val="22"/>
              </w:rPr>
              <w:t>O</w:t>
            </w:r>
            <w:r w:rsidR="00BC4300">
              <w:rPr>
                <w:rFonts w:asciiTheme="minorHAnsi" w:hAnsiTheme="minorHAnsi"/>
                <w:sz w:val="22"/>
                <w:szCs w:val="22"/>
              </w:rPr>
              <w:t xml:space="preserve">ct </w:t>
            </w:r>
            <w:r w:rsidRPr="00F13806">
              <w:rPr>
                <w:rFonts w:asciiTheme="minorHAnsi" w:hAnsiTheme="minorHAnsi"/>
                <w:sz w:val="22"/>
                <w:szCs w:val="22"/>
              </w:rPr>
              <w:t>17</w:t>
            </w:r>
            <w:r w:rsidR="00BC4300">
              <w:rPr>
                <w:rFonts w:asciiTheme="minorHAnsi" w:hAnsiTheme="minorHAnsi"/>
                <w:sz w:val="22"/>
                <w:szCs w:val="22"/>
              </w:rPr>
              <w:t>, 4-6</w:t>
            </w:r>
          </w:p>
        </w:tc>
        <w:tc>
          <w:tcPr>
            <w:tcW w:w="3510" w:type="dxa"/>
            <w:tcBorders>
              <w:top w:val="single" w:sz="4" w:space="0" w:color="auto"/>
              <w:left w:val="single" w:sz="4" w:space="0" w:color="auto"/>
              <w:bottom w:val="single" w:sz="4" w:space="0" w:color="auto"/>
              <w:right w:val="single" w:sz="4" w:space="0" w:color="auto"/>
            </w:tcBorders>
          </w:tcPr>
          <w:p w14:paraId="51DDE0FF" w14:textId="464AB907" w:rsidR="00561CA3" w:rsidRPr="00F13806" w:rsidRDefault="00561CA3" w:rsidP="00F13806">
            <w:pPr>
              <w:pStyle w:val="BodyText"/>
              <w:rPr>
                <w:rFonts w:asciiTheme="minorHAnsi" w:hAnsiTheme="minorHAnsi"/>
                <w:sz w:val="22"/>
                <w:szCs w:val="22"/>
              </w:rPr>
            </w:pPr>
            <w:r w:rsidRPr="00F13806">
              <w:rPr>
                <w:rFonts w:asciiTheme="minorHAnsi" w:hAnsiTheme="minorHAnsi"/>
                <w:sz w:val="22"/>
                <w:szCs w:val="22"/>
              </w:rPr>
              <w:t>Data Analysis</w:t>
            </w:r>
            <w:r w:rsidR="00BC4300">
              <w:rPr>
                <w:rFonts w:asciiTheme="minorHAnsi" w:hAnsiTheme="minorHAnsi"/>
                <w:sz w:val="22"/>
                <w:szCs w:val="22"/>
              </w:rPr>
              <w:t xml:space="preserve"> &amp; Reporting</w:t>
            </w:r>
          </w:p>
          <w:p w14:paraId="480D720D" w14:textId="77777777" w:rsidR="00561CA3" w:rsidRPr="00F13806" w:rsidRDefault="00561CA3" w:rsidP="00F13806">
            <w:pPr>
              <w:pStyle w:val="BodyText"/>
              <w:rPr>
                <w:rFonts w:asciiTheme="minorHAnsi" w:hAnsiTheme="minorHAnsi"/>
                <w:sz w:val="22"/>
                <w:szCs w:val="22"/>
              </w:rPr>
            </w:pPr>
          </w:p>
        </w:tc>
        <w:tc>
          <w:tcPr>
            <w:tcW w:w="4230" w:type="dxa"/>
            <w:tcBorders>
              <w:top w:val="single" w:sz="4" w:space="0" w:color="auto"/>
              <w:left w:val="single" w:sz="4" w:space="0" w:color="auto"/>
              <w:bottom w:val="single" w:sz="4" w:space="0" w:color="auto"/>
              <w:right w:val="single" w:sz="4" w:space="0" w:color="auto"/>
            </w:tcBorders>
          </w:tcPr>
          <w:p w14:paraId="46DD2747" w14:textId="3850123B" w:rsidR="00561CA3" w:rsidRPr="00F13806" w:rsidRDefault="00561CA3" w:rsidP="00561CA3">
            <w:pPr>
              <w:rPr>
                <w:rFonts w:asciiTheme="minorHAnsi" w:hAnsiTheme="minorHAnsi"/>
                <w:color w:val="000000"/>
                <w:sz w:val="22"/>
                <w:szCs w:val="22"/>
              </w:rPr>
            </w:pPr>
            <w:r w:rsidRPr="00F13806">
              <w:rPr>
                <w:rFonts w:asciiTheme="minorHAnsi" w:hAnsiTheme="minorHAnsi"/>
                <w:color w:val="000000"/>
                <w:sz w:val="22"/>
                <w:szCs w:val="22"/>
              </w:rPr>
              <w:t>Fundamentals of Healthcare Improvement, Chapter 7</w:t>
            </w:r>
          </w:p>
        </w:tc>
      </w:tr>
      <w:tr w:rsidR="00561CA3" w:rsidRPr="00F13806" w14:paraId="233C763B" w14:textId="77777777" w:rsidTr="00116676">
        <w:tc>
          <w:tcPr>
            <w:tcW w:w="2155" w:type="dxa"/>
            <w:tcBorders>
              <w:top w:val="single" w:sz="4" w:space="0" w:color="auto"/>
              <w:left w:val="single" w:sz="4" w:space="0" w:color="auto"/>
              <w:bottom w:val="single" w:sz="4" w:space="0" w:color="auto"/>
              <w:right w:val="single" w:sz="4" w:space="0" w:color="auto"/>
            </w:tcBorders>
            <w:shd w:val="clear" w:color="auto" w:fill="auto"/>
          </w:tcPr>
          <w:p w14:paraId="22FFE30D" w14:textId="778B7F13" w:rsidR="00561CA3" w:rsidRPr="00F13806" w:rsidRDefault="00561CA3" w:rsidP="00F13806">
            <w:pPr>
              <w:pStyle w:val="BodyText"/>
              <w:rPr>
                <w:rFonts w:asciiTheme="minorHAnsi" w:hAnsiTheme="minorHAnsi"/>
                <w:b/>
                <w:sz w:val="22"/>
                <w:szCs w:val="22"/>
              </w:rPr>
            </w:pPr>
            <w:r w:rsidRPr="00F13806">
              <w:rPr>
                <w:rFonts w:asciiTheme="minorHAnsi" w:hAnsiTheme="minorHAnsi"/>
                <w:sz w:val="22"/>
                <w:szCs w:val="22"/>
              </w:rPr>
              <w:t>N</w:t>
            </w:r>
            <w:r w:rsidR="00F13806">
              <w:rPr>
                <w:rFonts w:asciiTheme="minorHAnsi" w:hAnsiTheme="minorHAnsi"/>
                <w:sz w:val="22"/>
                <w:szCs w:val="22"/>
              </w:rPr>
              <w:t>ovember (TBD)</w:t>
            </w:r>
          </w:p>
        </w:tc>
        <w:tc>
          <w:tcPr>
            <w:tcW w:w="3510" w:type="dxa"/>
            <w:tcBorders>
              <w:top w:val="single" w:sz="4" w:space="0" w:color="auto"/>
              <w:left w:val="single" w:sz="4" w:space="0" w:color="auto"/>
              <w:bottom w:val="single" w:sz="4" w:space="0" w:color="auto"/>
              <w:right w:val="single" w:sz="4" w:space="0" w:color="auto"/>
            </w:tcBorders>
          </w:tcPr>
          <w:p w14:paraId="4DB62AFC" w14:textId="2EE676E4" w:rsidR="00561CA3" w:rsidRPr="00F13806" w:rsidRDefault="00F13806" w:rsidP="00F13806">
            <w:pPr>
              <w:pStyle w:val="BodyText"/>
              <w:rPr>
                <w:rFonts w:asciiTheme="minorHAnsi" w:hAnsiTheme="minorHAnsi"/>
                <w:sz w:val="22"/>
                <w:szCs w:val="22"/>
              </w:rPr>
            </w:pPr>
            <w:r>
              <w:rPr>
                <w:rFonts w:asciiTheme="minorHAnsi" w:hAnsiTheme="minorHAnsi"/>
                <w:sz w:val="22"/>
                <w:szCs w:val="22"/>
              </w:rPr>
              <w:t>Project meeting with mentor, student, and course faculty</w:t>
            </w:r>
            <w:r w:rsidR="00561CA3" w:rsidRPr="00F13806">
              <w:rPr>
                <w:rFonts w:asciiTheme="minorHAnsi" w:hAnsiTheme="minorHAnsi"/>
                <w:sz w:val="22"/>
                <w:szCs w:val="22"/>
              </w:rPr>
              <w:t xml:space="preserve"> </w:t>
            </w:r>
          </w:p>
        </w:tc>
        <w:tc>
          <w:tcPr>
            <w:tcW w:w="4230" w:type="dxa"/>
            <w:tcBorders>
              <w:top w:val="single" w:sz="4" w:space="0" w:color="auto"/>
              <w:left w:val="single" w:sz="4" w:space="0" w:color="auto"/>
              <w:bottom w:val="single" w:sz="4" w:space="0" w:color="auto"/>
              <w:right w:val="single" w:sz="4" w:space="0" w:color="auto"/>
            </w:tcBorders>
          </w:tcPr>
          <w:p w14:paraId="756E4AE7" w14:textId="5C0F9EE1" w:rsidR="00561CA3" w:rsidRPr="00F13806" w:rsidRDefault="00561CA3" w:rsidP="00561CA3">
            <w:pPr>
              <w:rPr>
                <w:rFonts w:asciiTheme="minorHAnsi" w:hAnsiTheme="minorHAnsi"/>
                <w:color w:val="000000"/>
                <w:sz w:val="22"/>
                <w:szCs w:val="22"/>
              </w:rPr>
            </w:pPr>
          </w:p>
        </w:tc>
      </w:tr>
      <w:tr w:rsidR="00561CA3" w:rsidRPr="00F13806" w14:paraId="1B86FB9A" w14:textId="77777777" w:rsidTr="00116676">
        <w:tc>
          <w:tcPr>
            <w:tcW w:w="2155" w:type="dxa"/>
            <w:tcBorders>
              <w:top w:val="single" w:sz="4" w:space="0" w:color="auto"/>
              <w:left w:val="single" w:sz="4" w:space="0" w:color="auto"/>
              <w:bottom w:val="single" w:sz="4" w:space="0" w:color="auto"/>
              <w:right w:val="single" w:sz="4" w:space="0" w:color="auto"/>
            </w:tcBorders>
            <w:shd w:val="clear" w:color="auto" w:fill="auto"/>
          </w:tcPr>
          <w:p w14:paraId="00C14E85" w14:textId="782E33CE" w:rsidR="00561CA3" w:rsidRPr="00F13806" w:rsidRDefault="00561CA3" w:rsidP="00F13806">
            <w:pPr>
              <w:pStyle w:val="BodyText"/>
              <w:rPr>
                <w:rFonts w:asciiTheme="minorHAnsi" w:hAnsiTheme="minorHAnsi"/>
                <w:sz w:val="22"/>
                <w:szCs w:val="22"/>
              </w:rPr>
            </w:pPr>
            <w:r w:rsidRPr="00F13806">
              <w:rPr>
                <w:rFonts w:asciiTheme="minorHAnsi" w:hAnsiTheme="minorHAnsi"/>
                <w:sz w:val="22"/>
                <w:szCs w:val="22"/>
              </w:rPr>
              <w:t>D</w:t>
            </w:r>
            <w:r w:rsidR="00BC4300">
              <w:rPr>
                <w:rFonts w:asciiTheme="minorHAnsi" w:hAnsiTheme="minorHAnsi"/>
                <w:sz w:val="22"/>
                <w:szCs w:val="22"/>
              </w:rPr>
              <w:t xml:space="preserve">ec </w:t>
            </w:r>
            <w:r w:rsidRPr="00F13806">
              <w:rPr>
                <w:rFonts w:asciiTheme="minorHAnsi" w:hAnsiTheme="minorHAnsi"/>
                <w:sz w:val="22"/>
                <w:szCs w:val="22"/>
              </w:rPr>
              <w:t>12</w:t>
            </w:r>
            <w:r w:rsidR="00BC4300">
              <w:rPr>
                <w:rFonts w:asciiTheme="minorHAnsi" w:hAnsiTheme="minorHAnsi"/>
                <w:sz w:val="22"/>
                <w:szCs w:val="22"/>
              </w:rPr>
              <w:t>, 4-6</w:t>
            </w:r>
          </w:p>
        </w:tc>
        <w:tc>
          <w:tcPr>
            <w:tcW w:w="3510" w:type="dxa"/>
            <w:tcBorders>
              <w:top w:val="single" w:sz="4" w:space="0" w:color="auto"/>
              <w:left w:val="single" w:sz="4" w:space="0" w:color="auto"/>
              <w:bottom w:val="single" w:sz="4" w:space="0" w:color="auto"/>
              <w:right w:val="single" w:sz="4" w:space="0" w:color="auto"/>
            </w:tcBorders>
          </w:tcPr>
          <w:p w14:paraId="12EE0356" w14:textId="059F1A30" w:rsidR="00561CA3" w:rsidRPr="00F13806" w:rsidRDefault="00F13806" w:rsidP="00F13806">
            <w:pPr>
              <w:pStyle w:val="BodyText"/>
              <w:rPr>
                <w:rFonts w:asciiTheme="minorHAnsi" w:hAnsiTheme="minorHAnsi"/>
                <w:sz w:val="22"/>
                <w:szCs w:val="22"/>
              </w:rPr>
            </w:pPr>
            <w:r>
              <w:rPr>
                <w:rFonts w:asciiTheme="minorHAnsi" w:hAnsiTheme="minorHAnsi"/>
                <w:sz w:val="22"/>
                <w:szCs w:val="22"/>
              </w:rPr>
              <w:t>Scholarship, Dissemination, Human Subjects</w:t>
            </w:r>
            <w:r w:rsidR="009607EB">
              <w:rPr>
                <w:rFonts w:asciiTheme="minorHAnsi" w:hAnsiTheme="minorHAnsi"/>
                <w:sz w:val="22"/>
                <w:szCs w:val="22"/>
              </w:rPr>
              <w:t xml:space="preserve"> (IRB)</w:t>
            </w:r>
          </w:p>
        </w:tc>
        <w:tc>
          <w:tcPr>
            <w:tcW w:w="4230" w:type="dxa"/>
            <w:tcBorders>
              <w:top w:val="single" w:sz="4" w:space="0" w:color="auto"/>
              <w:left w:val="single" w:sz="4" w:space="0" w:color="auto"/>
              <w:bottom w:val="single" w:sz="4" w:space="0" w:color="auto"/>
              <w:right w:val="single" w:sz="4" w:space="0" w:color="auto"/>
            </w:tcBorders>
          </w:tcPr>
          <w:p w14:paraId="5E4F0AAF" w14:textId="1B1F819F" w:rsidR="00F13806" w:rsidRPr="00F13806" w:rsidRDefault="00F13806" w:rsidP="00F13806">
            <w:pPr>
              <w:pStyle w:val="ListParagraph"/>
              <w:numPr>
                <w:ilvl w:val="0"/>
                <w:numId w:val="47"/>
              </w:numPr>
              <w:rPr>
                <w:rFonts w:asciiTheme="minorHAnsi" w:hAnsiTheme="minorHAnsi"/>
                <w:color w:val="000000"/>
                <w:sz w:val="22"/>
                <w:szCs w:val="22"/>
              </w:rPr>
            </w:pPr>
            <w:r w:rsidRPr="00F13806">
              <w:rPr>
                <w:rFonts w:asciiTheme="minorHAnsi" w:hAnsiTheme="minorHAnsi"/>
                <w:color w:val="000000"/>
                <w:sz w:val="22"/>
                <w:szCs w:val="22"/>
              </w:rPr>
              <w:t>“SQUIRE 2.0”</w:t>
            </w:r>
          </w:p>
          <w:p w14:paraId="5002A481" w14:textId="580DFB1B" w:rsidR="00561CA3" w:rsidRPr="00F13806" w:rsidRDefault="00561CA3" w:rsidP="00F13806">
            <w:pPr>
              <w:pStyle w:val="ListParagraph"/>
              <w:numPr>
                <w:ilvl w:val="0"/>
                <w:numId w:val="47"/>
              </w:numPr>
              <w:rPr>
                <w:rFonts w:asciiTheme="minorHAnsi" w:hAnsiTheme="minorHAnsi"/>
                <w:sz w:val="22"/>
                <w:szCs w:val="22"/>
              </w:rPr>
            </w:pPr>
            <w:r w:rsidRPr="00F13806">
              <w:rPr>
                <w:rFonts w:asciiTheme="minorHAnsi" w:hAnsiTheme="minorHAnsi"/>
                <w:sz w:val="22"/>
                <w:szCs w:val="22"/>
              </w:rPr>
              <w:t>QI and IRB Considerations</w:t>
            </w:r>
          </w:p>
          <w:p w14:paraId="5629C568" w14:textId="64DCDCD6" w:rsidR="00561CA3" w:rsidRPr="00F13806" w:rsidRDefault="00561CA3" w:rsidP="00F13806">
            <w:pPr>
              <w:pStyle w:val="ListParagraph"/>
              <w:numPr>
                <w:ilvl w:val="0"/>
                <w:numId w:val="47"/>
              </w:numPr>
              <w:rPr>
                <w:rFonts w:asciiTheme="minorHAnsi" w:hAnsiTheme="minorHAnsi"/>
                <w:sz w:val="22"/>
                <w:szCs w:val="22"/>
              </w:rPr>
            </w:pPr>
            <w:r w:rsidRPr="00F13806">
              <w:rPr>
                <w:rFonts w:asciiTheme="minorHAnsi" w:hAnsiTheme="minorHAnsi"/>
                <w:sz w:val="22"/>
                <w:szCs w:val="22"/>
              </w:rPr>
              <w:t>Stanford QA QI Facts</w:t>
            </w:r>
          </w:p>
        </w:tc>
      </w:tr>
      <w:tr w:rsidR="00561CA3" w:rsidRPr="00F13806" w14:paraId="561AC979" w14:textId="77777777" w:rsidTr="00116676">
        <w:tc>
          <w:tcPr>
            <w:tcW w:w="2155" w:type="dxa"/>
            <w:tcBorders>
              <w:top w:val="single" w:sz="4" w:space="0" w:color="auto"/>
              <w:left w:val="single" w:sz="4" w:space="0" w:color="auto"/>
              <w:bottom w:val="single" w:sz="4" w:space="0" w:color="auto"/>
              <w:right w:val="single" w:sz="4" w:space="0" w:color="auto"/>
            </w:tcBorders>
            <w:shd w:val="clear" w:color="auto" w:fill="auto"/>
          </w:tcPr>
          <w:p w14:paraId="537CB60A" w14:textId="256A481D" w:rsidR="00561CA3" w:rsidRPr="00F13806" w:rsidRDefault="00561CA3" w:rsidP="00561CA3">
            <w:pPr>
              <w:pStyle w:val="BodyText"/>
              <w:rPr>
                <w:rFonts w:asciiTheme="minorHAnsi" w:hAnsiTheme="minorHAnsi"/>
                <w:sz w:val="22"/>
                <w:szCs w:val="22"/>
              </w:rPr>
            </w:pPr>
            <w:r w:rsidRPr="00F13806">
              <w:rPr>
                <w:rFonts w:asciiTheme="minorHAnsi" w:hAnsiTheme="minorHAnsi"/>
                <w:sz w:val="22"/>
                <w:szCs w:val="22"/>
              </w:rPr>
              <w:t>J</w:t>
            </w:r>
            <w:r w:rsidR="00BC4300">
              <w:rPr>
                <w:rFonts w:asciiTheme="minorHAnsi" w:hAnsiTheme="minorHAnsi"/>
                <w:sz w:val="22"/>
                <w:szCs w:val="22"/>
              </w:rPr>
              <w:t>an</w:t>
            </w:r>
            <w:r w:rsidRPr="00F13806">
              <w:rPr>
                <w:rFonts w:asciiTheme="minorHAnsi" w:hAnsiTheme="minorHAnsi"/>
                <w:sz w:val="22"/>
                <w:szCs w:val="22"/>
              </w:rPr>
              <w:t xml:space="preserve"> 16</w:t>
            </w:r>
            <w:r w:rsidR="00BC4300">
              <w:rPr>
                <w:rFonts w:asciiTheme="minorHAnsi" w:hAnsiTheme="minorHAnsi"/>
                <w:sz w:val="22"/>
                <w:szCs w:val="22"/>
              </w:rPr>
              <w:t>, 4-6</w:t>
            </w:r>
          </w:p>
        </w:tc>
        <w:tc>
          <w:tcPr>
            <w:tcW w:w="3510" w:type="dxa"/>
            <w:tcBorders>
              <w:top w:val="single" w:sz="4" w:space="0" w:color="auto"/>
              <w:left w:val="single" w:sz="4" w:space="0" w:color="auto"/>
              <w:bottom w:val="single" w:sz="4" w:space="0" w:color="auto"/>
              <w:right w:val="single" w:sz="4" w:space="0" w:color="auto"/>
            </w:tcBorders>
          </w:tcPr>
          <w:p w14:paraId="7260791E" w14:textId="77777777" w:rsidR="00561CA3" w:rsidRPr="00F13806" w:rsidRDefault="00561CA3" w:rsidP="00F13806">
            <w:pPr>
              <w:pStyle w:val="BodyText"/>
              <w:rPr>
                <w:rFonts w:asciiTheme="minorHAnsi" w:hAnsiTheme="minorHAnsi"/>
                <w:sz w:val="22"/>
                <w:szCs w:val="22"/>
              </w:rPr>
            </w:pPr>
            <w:r w:rsidRPr="00F13806">
              <w:rPr>
                <w:rFonts w:asciiTheme="minorHAnsi" w:hAnsiTheme="minorHAnsi"/>
                <w:sz w:val="22"/>
                <w:szCs w:val="22"/>
              </w:rPr>
              <w:t>Sustainability</w:t>
            </w:r>
          </w:p>
        </w:tc>
        <w:tc>
          <w:tcPr>
            <w:tcW w:w="4230" w:type="dxa"/>
            <w:tcBorders>
              <w:top w:val="single" w:sz="4" w:space="0" w:color="auto"/>
              <w:left w:val="single" w:sz="4" w:space="0" w:color="auto"/>
              <w:bottom w:val="single" w:sz="4" w:space="0" w:color="auto"/>
              <w:right w:val="single" w:sz="4" w:space="0" w:color="auto"/>
            </w:tcBorders>
          </w:tcPr>
          <w:p w14:paraId="7A136BC8" w14:textId="4211B27E" w:rsidR="00561CA3" w:rsidRPr="00F13806" w:rsidRDefault="00B7152D" w:rsidP="00F13806">
            <w:pPr>
              <w:pStyle w:val="BodyText"/>
              <w:rPr>
                <w:rFonts w:asciiTheme="minorHAnsi" w:hAnsiTheme="minorHAnsi"/>
                <w:sz w:val="22"/>
                <w:szCs w:val="22"/>
              </w:rPr>
            </w:pPr>
            <w:r w:rsidRPr="00F13806">
              <w:rPr>
                <w:rFonts w:asciiTheme="minorHAnsi" w:hAnsiTheme="minorHAnsi"/>
                <w:sz w:val="22"/>
                <w:szCs w:val="22"/>
              </w:rPr>
              <w:t xml:space="preserve">1. </w:t>
            </w:r>
            <w:r w:rsidR="00561CA3" w:rsidRPr="00F13806">
              <w:rPr>
                <w:rFonts w:asciiTheme="minorHAnsi" w:hAnsiTheme="minorHAnsi"/>
                <w:sz w:val="22"/>
                <w:szCs w:val="22"/>
              </w:rPr>
              <w:t>IHI</w:t>
            </w:r>
            <w:r w:rsidR="00F13806">
              <w:rPr>
                <w:rFonts w:asciiTheme="minorHAnsi" w:hAnsiTheme="minorHAnsi"/>
                <w:sz w:val="22"/>
                <w:szCs w:val="22"/>
              </w:rPr>
              <w:t xml:space="preserve"> White Paper</w:t>
            </w:r>
            <w:r w:rsidR="00561CA3" w:rsidRPr="00F13806">
              <w:rPr>
                <w:rFonts w:asciiTheme="minorHAnsi" w:hAnsiTheme="minorHAnsi"/>
                <w:sz w:val="22"/>
                <w:szCs w:val="22"/>
              </w:rPr>
              <w:t xml:space="preserve"> Sustaining Improvement (pp. 4-8)</w:t>
            </w:r>
          </w:p>
        </w:tc>
      </w:tr>
      <w:tr w:rsidR="00561CA3" w:rsidRPr="00F13806" w14:paraId="18320503" w14:textId="77777777" w:rsidTr="00116676">
        <w:tc>
          <w:tcPr>
            <w:tcW w:w="2155" w:type="dxa"/>
            <w:tcBorders>
              <w:top w:val="single" w:sz="4" w:space="0" w:color="auto"/>
              <w:left w:val="single" w:sz="4" w:space="0" w:color="auto"/>
              <w:bottom w:val="single" w:sz="4" w:space="0" w:color="auto"/>
              <w:right w:val="single" w:sz="4" w:space="0" w:color="auto"/>
            </w:tcBorders>
            <w:shd w:val="clear" w:color="auto" w:fill="auto"/>
          </w:tcPr>
          <w:p w14:paraId="669CE978" w14:textId="2F281D4F" w:rsidR="00561CA3" w:rsidRPr="00F13806" w:rsidRDefault="00561CA3" w:rsidP="00561CA3">
            <w:pPr>
              <w:pStyle w:val="BodyText"/>
              <w:rPr>
                <w:rFonts w:asciiTheme="minorHAnsi" w:hAnsiTheme="minorHAnsi"/>
                <w:sz w:val="22"/>
                <w:szCs w:val="22"/>
              </w:rPr>
            </w:pPr>
            <w:r w:rsidRPr="00F13806">
              <w:rPr>
                <w:rFonts w:asciiTheme="minorHAnsi" w:hAnsiTheme="minorHAnsi"/>
                <w:sz w:val="22"/>
                <w:szCs w:val="22"/>
              </w:rPr>
              <w:t>F</w:t>
            </w:r>
            <w:r w:rsidR="00BC4300">
              <w:rPr>
                <w:rFonts w:asciiTheme="minorHAnsi" w:hAnsiTheme="minorHAnsi"/>
                <w:sz w:val="22"/>
                <w:szCs w:val="22"/>
              </w:rPr>
              <w:t xml:space="preserve">eb </w:t>
            </w:r>
            <w:r w:rsidRPr="00F13806">
              <w:rPr>
                <w:rFonts w:asciiTheme="minorHAnsi" w:hAnsiTheme="minorHAnsi"/>
                <w:sz w:val="22"/>
                <w:szCs w:val="22"/>
              </w:rPr>
              <w:t>20</w:t>
            </w:r>
            <w:r w:rsidR="00BC4300">
              <w:rPr>
                <w:rFonts w:asciiTheme="minorHAnsi" w:hAnsiTheme="minorHAnsi"/>
                <w:sz w:val="22"/>
                <w:szCs w:val="22"/>
              </w:rPr>
              <w:t>, 4-6</w:t>
            </w:r>
          </w:p>
        </w:tc>
        <w:tc>
          <w:tcPr>
            <w:tcW w:w="3510" w:type="dxa"/>
            <w:tcBorders>
              <w:top w:val="single" w:sz="4" w:space="0" w:color="auto"/>
              <w:left w:val="single" w:sz="4" w:space="0" w:color="auto"/>
              <w:bottom w:val="single" w:sz="4" w:space="0" w:color="auto"/>
              <w:right w:val="single" w:sz="4" w:space="0" w:color="auto"/>
            </w:tcBorders>
          </w:tcPr>
          <w:p w14:paraId="2CB595DC" w14:textId="28570524" w:rsidR="00561CA3" w:rsidRPr="00F13806" w:rsidRDefault="00F13806" w:rsidP="00F13806">
            <w:pPr>
              <w:pStyle w:val="BodyText"/>
              <w:rPr>
                <w:rFonts w:asciiTheme="minorHAnsi" w:hAnsiTheme="minorHAnsi"/>
                <w:sz w:val="22"/>
                <w:szCs w:val="22"/>
              </w:rPr>
            </w:pPr>
            <w:r>
              <w:rPr>
                <w:rFonts w:asciiTheme="minorHAnsi" w:hAnsiTheme="minorHAnsi"/>
                <w:sz w:val="22"/>
                <w:szCs w:val="22"/>
              </w:rPr>
              <w:t>Spread</w:t>
            </w:r>
          </w:p>
        </w:tc>
        <w:tc>
          <w:tcPr>
            <w:tcW w:w="4230" w:type="dxa"/>
            <w:tcBorders>
              <w:top w:val="single" w:sz="4" w:space="0" w:color="auto"/>
              <w:left w:val="single" w:sz="4" w:space="0" w:color="auto"/>
              <w:bottom w:val="single" w:sz="4" w:space="0" w:color="auto"/>
              <w:right w:val="single" w:sz="4" w:space="0" w:color="auto"/>
            </w:tcBorders>
          </w:tcPr>
          <w:p w14:paraId="4D42D6AA" w14:textId="55478694" w:rsidR="00A967D1" w:rsidRPr="00F13806" w:rsidRDefault="00533EC9" w:rsidP="00A967D1">
            <w:pPr>
              <w:rPr>
                <w:rFonts w:asciiTheme="minorHAnsi" w:hAnsiTheme="minorHAnsi"/>
                <w:sz w:val="22"/>
                <w:szCs w:val="22"/>
              </w:rPr>
            </w:pPr>
            <w:r w:rsidRPr="00F13806">
              <w:rPr>
                <w:rFonts w:asciiTheme="minorHAnsi" w:hAnsiTheme="minorHAnsi"/>
                <w:sz w:val="22"/>
                <w:szCs w:val="22"/>
              </w:rPr>
              <w:t>Fundamentals of H</w:t>
            </w:r>
            <w:r w:rsidR="00F96054" w:rsidRPr="00F13806">
              <w:rPr>
                <w:rFonts w:asciiTheme="minorHAnsi" w:hAnsiTheme="minorHAnsi"/>
                <w:sz w:val="22"/>
                <w:szCs w:val="22"/>
              </w:rPr>
              <w:t>ealthcare Improvement, Chapter 9</w:t>
            </w:r>
          </w:p>
        </w:tc>
      </w:tr>
      <w:tr w:rsidR="00561CA3" w:rsidRPr="00F13806" w14:paraId="5484B371" w14:textId="77777777" w:rsidTr="00116676">
        <w:tc>
          <w:tcPr>
            <w:tcW w:w="2155" w:type="dxa"/>
            <w:tcBorders>
              <w:top w:val="single" w:sz="4" w:space="0" w:color="auto"/>
              <w:left w:val="single" w:sz="4" w:space="0" w:color="auto"/>
              <w:bottom w:val="single" w:sz="4" w:space="0" w:color="auto"/>
              <w:right w:val="single" w:sz="4" w:space="0" w:color="auto"/>
            </w:tcBorders>
            <w:shd w:val="clear" w:color="auto" w:fill="auto"/>
          </w:tcPr>
          <w:p w14:paraId="0C13D560" w14:textId="0A704602" w:rsidR="00561CA3" w:rsidRPr="00F13806" w:rsidRDefault="00561CA3" w:rsidP="00561CA3">
            <w:pPr>
              <w:pStyle w:val="BodyText"/>
              <w:rPr>
                <w:rFonts w:asciiTheme="minorHAnsi" w:hAnsiTheme="minorHAnsi"/>
                <w:sz w:val="22"/>
                <w:szCs w:val="22"/>
              </w:rPr>
            </w:pPr>
            <w:r w:rsidRPr="00F13806">
              <w:rPr>
                <w:rFonts w:asciiTheme="minorHAnsi" w:hAnsiTheme="minorHAnsi"/>
                <w:sz w:val="22"/>
                <w:szCs w:val="22"/>
              </w:rPr>
              <w:t>M</w:t>
            </w:r>
            <w:r w:rsidR="00BC4300">
              <w:rPr>
                <w:rFonts w:asciiTheme="minorHAnsi" w:hAnsiTheme="minorHAnsi"/>
                <w:sz w:val="22"/>
                <w:szCs w:val="22"/>
              </w:rPr>
              <w:t>ar</w:t>
            </w:r>
            <w:r w:rsidRPr="00F13806">
              <w:rPr>
                <w:rFonts w:asciiTheme="minorHAnsi" w:hAnsiTheme="minorHAnsi"/>
                <w:sz w:val="22"/>
                <w:szCs w:val="22"/>
              </w:rPr>
              <w:t xml:space="preserve"> 20</w:t>
            </w:r>
            <w:r w:rsidR="00BC4300">
              <w:rPr>
                <w:rFonts w:asciiTheme="minorHAnsi" w:hAnsiTheme="minorHAnsi"/>
                <w:sz w:val="22"/>
                <w:szCs w:val="22"/>
              </w:rPr>
              <w:t>, 4-6</w:t>
            </w:r>
          </w:p>
        </w:tc>
        <w:tc>
          <w:tcPr>
            <w:tcW w:w="3510" w:type="dxa"/>
            <w:tcBorders>
              <w:top w:val="single" w:sz="4" w:space="0" w:color="auto"/>
              <w:left w:val="single" w:sz="4" w:space="0" w:color="auto"/>
              <w:bottom w:val="single" w:sz="4" w:space="0" w:color="auto"/>
              <w:right w:val="single" w:sz="4" w:space="0" w:color="auto"/>
            </w:tcBorders>
          </w:tcPr>
          <w:p w14:paraId="6FED7985" w14:textId="77777777" w:rsidR="00561CA3" w:rsidRPr="00F13806" w:rsidRDefault="00561CA3" w:rsidP="00F13806">
            <w:pPr>
              <w:pStyle w:val="BodyText"/>
              <w:rPr>
                <w:rFonts w:asciiTheme="minorHAnsi" w:hAnsiTheme="minorHAnsi"/>
                <w:sz w:val="22"/>
                <w:szCs w:val="22"/>
              </w:rPr>
            </w:pPr>
            <w:r w:rsidRPr="00F13806">
              <w:rPr>
                <w:rFonts w:asciiTheme="minorHAnsi" w:hAnsiTheme="minorHAnsi"/>
                <w:sz w:val="22"/>
                <w:szCs w:val="22"/>
              </w:rPr>
              <w:t>Symposium Practice and Preparation</w:t>
            </w:r>
          </w:p>
        </w:tc>
        <w:tc>
          <w:tcPr>
            <w:tcW w:w="4230" w:type="dxa"/>
            <w:tcBorders>
              <w:top w:val="single" w:sz="4" w:space="0" w:color="auto"/>
              <w:left w:val="single" w:sz="4" w:space="0" w:color="auto"/>
              <w:bottom w:val="single" w:sz="4" w:space="0" w:color="auto"/>
              <w:right w:val="single" w:sz="4" w:space="0" w:color="auto"/>
            </w:tcBorders>
          </w:tcPr>
          <w:p w14:paraId="045BE59F" w14:textId="17C681AB" w:rsidR="00561CA3" w:rsidRPr="00F13806" w:rsidRDefault="00F13806" w:rsidP="00561CA3">
            <w:pPr>
              <w:rPr>
                <w:rFonts w:asciiTheme="minorHAnsi" w:hAnsiTheme="minorHAnsi"/>
                <w:sz w:val="22"/>
                <w:szCs w:val="22"/>
              </w:rPr>
            </w:pPr>
            <w:r>
              <w:rPr>
                <w:rFonts w:asciiTheme="minorHAnsi" w:hAnsiTheme="minorHAnsi"/>
                <w:sz w:val="22"/>
                <w:szCs w:val="22"/>
              </w:rPr>
              <w:t>“How to Give a Killer Presentation”</w:t>
            </w:r>
          </w:p>
        </w:tc>
      </w:tr>
      <w:tr w:rsidR="00561CA3" w:rsidRPr="00F13806" w14:paraId="33DF0FC3" w14:textId="77777777" w:rsidTr="00116676">
        <w:tc>
          <w:tcPr>
            <w:tcW w:w="2155" w:type="dxa"/>
            <w:tcBorders>
              <w:top w:val="single" w:sz="4" w:space="0" w:color="auto"/>
              <w:left w:val="single" w:sz="4" w:space="0" w:color="auto"/>
              <w:bottom w:val="single" w:sz="4" w:space="0" w:color="auto"/>
              <w:right w:val="single" w:sz="4" w:space="0" w:color="auto"/>
            </w:tcBorders>
            <w:shd w:val="clear" w:color="auto" w:fill="auto"/>
          </w:tcPr>
          <w:p w14:paraId="42F6C4C4" w14:textId="5418F681" w:rsidR="00561CA3" w:rsidRPr="00F13806" w:rsidRDefault="00561CA3" w:rsidP="00561CA3">
            <w:pPr>
              <w:pStyle w:val="BodyText"/>
              <w:rPr>
                <w:rFonts w:asciiTheme="minorHAnsi" w:hAnsiTheme="minorHAnsi"/>
                <w:sz w:val="22"/>
                <w:szCs w:val="22"/>
              </w:rPr>
            </w:pPr>
            <w:r w:rsidRPr="00F13806">
              <w:rPr>
                <w:rFonts w:asciiTheme="minorHAnsi" w:hAnsiTheme="minorHAnsi"/>
                <w:sz w:val="22"/>
                <w:szCs w:val="22"/>
              </w:rPr>
              <w:t>A</w:t>
            </w:r>
            <w:r w:rsidR="00BC4300">
              <w:rPr>
                <w:rFonts w:asciiTheme="minorHAnsi" w:hAnsiTheme="minorHAnsi"/>
                <w:sz w:val="22"/>
                <w:szCs w:val="22"/>
              </w:rPr>
              <w:t>pr</w:t>
            </w:r>
            <w:r w:rsidRPr="00F13806">
              <w:rPr>
                <w:rFonts w:asciiTheme="minorHAnsi" w:hAnsiTheme="minorHAnsi"/>
                <w:sz w:val="22"/>
                <w:szCs w:val="22"/>
              </w:rPr>
              <w:t xml:space="preserve"> </w:t>
            </w:r>
            <w:r w:rsidR="00F13806">
              <w:rPr>
                <w:rFonts w:asciiTheme="minorHAnsi" w:hAnsiTheme="minorHAnsi"/>
                <w:sz w:val="22"/>
                <w:szCs w:val="22"/>
              </w:rPr>
              <w:t>24</w:t>
            </w:r>
            <w:r w:rsidR="00BC4300">
              <w:rPr>
                <w:rFonts w:asciiTheme="minorHAnsi" w:hAnsiTheme="minorHAnsi"/>
                <w:sz w:val="22"/>
                <w:szCs w:val="22"/>
              </w:rPr>
              <w:t>, TBD</w:t>
            </w:r>
          </w:p>
        </w:tc>
        <w:tc>
          <w:tcPr>
            <w:tcW w:w="3510" w:type="dxa"/>
            <w:tcBorders>
              <w:top w:val="single" w:sz="4" w:space="0" w:color="auto"/>
              <w:left w:val="single" w:sz="4" w:space="0" w:color="auto"/>
              <w:bottom w:val="single" w:sz="4" w:space="0" w:color="auto"/>
              <w:right w:val="single" w:sz="4" w:space="0" w:color="auto"/>
            </w:tcBorders>
          </w:tcPr>
          <w:p w14:paraId="5CB58ECD" w14:textId="77777777" w:rsidR="00BC4300" w:rsidRDefault="00BC4300" w:rsidP="00F13806">
            <w:pPr>
              <w:pStyle w:val="BodyText"/>
              <w:rPr>
                <w:rFonts w:asciiTheme="minorHAnsi" w:hAnsiTheme="minorHAnsi"/>
                <w:sz w:val="22"/>
                <w:szCs w:val="22"/>
              </w:rPr>
            </w:pPr>
            <w:r>
              <w:rPr>
                <w:rFonts w:asciiTheme="minorHAnsi" w:hAnsiTheme="minorHAnsi"/>
                <w:sz w:val="22"/>
                <w:szCs w:val="22"/>
              </w:rPr>
              <w:t>Student Symposium</w:t>
            </w:r>
          </w:p>
          <w:p w14:paraId="0FE76FD2" w14:textId="53934E7D" w:rsidR="00561CA3" w:rsidRPr="00F13806" w:rsidRDefault="00561CA3" w:rsidP="00F13806">
            <w:pPr>
              <w:pStyle w:val="BodyText"/>
              <w:rPr>
                <w:rFonts w:asciiTheme="minorHAnsi" w:hAnsiTheme="minorHAnsi"/>
                <w:sz w:val="22"/>
                <w:szCs w:val="22"/>
              </w:rPr>
            </w:pPr>
            <w:r w:rsidRPr="00F13806">
              <w:rPr>
                <w:rFonts w:asciiTheme="minorHAnsi" w:hAnsiTheme="minorHAnsi"/>
                <w:sz w:val="22"/>
                <w:szCs w:val="22"/>
              </w:rPr>
              <w:t xml:space="preserve">Present </w:t>
            </w:r>
            <w:r w:rsidR="00F13806">
              <w:rPr>
                <w:rFonts w:asciiTheme="minorHAnsi" w:hAnsiTheme="minorHAnsi"/>
                <w:sz w:val="22"/>
                <w:szCs w:val="22"/>
              </w:rPr>
              <w:t>‘</w:t>
            </w:r>
            <w:r w:rsidRPr="00F13806">
              <w:rPr>
                <w:rFonts w:asciiTheme="minorHAnsi" w:hAnsiTheme="minorHAnsi"/>
                <w:sz w:val="22"/>
                <w:szCs w:val="22"/>
              </w:rPr>
              <w:t>17-</w:t>
            </w:r>
            <w:r w:rsidR="00F13806">
              <w:rPr>
                <w:rFonts w:asciiTheme="minorHAnsi" w:hAnsiTheme="minorHAnsi"/>
                <w:sz w:val="22"/>
                <w:szCs w:val="22"/>
              </w:rPr>
              <w:t>‘</w:t>
            </w:r>
            <w:r w:rsidRPr="00F13806">
              <w:rPr>
                <w:rFonts w:asciiTheme="minorHAnsi" w:hAnsiTheme="minorHAnsi"/>
                <w:sz w:val="22"/>
                <w:szCs w:val="22"/>
              </w:rPr>
              <w:t>18 project experience</w:t>
            </w:r>
          </w:p>
        </w:tc>
        <w:tc>
          <w:tcPr>
            <w:tcW w:w="4230" w:type="dxa"/>
            <w:tcBorders>
              <w:top w:val="single" w:sz="4" w:space="0" w:color="auto"/>
              <w:left w:val="single" w:sz="4" w:space="0" w:color="auto"/>
              <w:bottom w:val="single" w:sz="4" w:space="0" w:color="auto"/>
              <w:right w:val="single" w:sz="4" w:space="0" w:color="auto"/>
            </w:tcBorders>
          </w:tcPr>
          <w:p w14:paraId="3CB982E3" w14:textId="77777777" w:rsidR="00561CA3" w:rsidRPr="00F13806" w:rsidRDefault="00561CA3" w:rsidP="00533EC9">
            <w:pPr>
              <w:rPr>
                <w:rFonts w:asciiTheme="minorHAnsi" w:hAnsiTheme="minorHAnsi"/>
                <w:sz w:val="22"/>
                <w:szCs w:val="22"/>
              </w:rPr>
            </w:pPr>
          </w:p>
        </w:tc>
      </w:tr>
    </w:tbl>
    <w:p w14:paraId="0F6C88C1" w14:textId="3C342371" w:rsidR="004B27ED" w:rsidRPr="0061732C" w:rsidRDefault="004B27ED" w:rsidP="0061732C">
      <w:pPr>
        <w:rPr>
          <w:rFonts w:asciiTheme="minorHAnsi" w:hAnsiTheme="minorHAnsi"/>
          <w:b/>
          <w:bCs/>
          <w:i/>
          <w:sz w:val="8"/>
          <w:szCs w:val="22"/>
        </w:rPr>
      </w:pPr>
    </w:p>
    <w:sectPr w:rsidR="004B27ED" w:rsidRPr="0061732C" w:rsidSect="00973F8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BAAD9" w14:textId="77777777" w:rsidR="00995F6F" w:rsidRDefault="00995F6F">
      <w:r>
        <w:separator/>
      </w:r>
    </w:p>
  </w:endnote>
  <w:endnote w:type="continuationSeparator" w:id="0">
    <w:p w14:paraId="0FD45741" w14:textId="77777777" w:rsidR="00995F6F" w:rsidRDefault="0099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377F" w14:textId="77777777" w:rsidR="000A3B7E" w:rsidRPr="00F13806" w:rsidRDefault="004C0A33" w:rsidP="000A3276">
    <w:pPr>
      <w:pStyle w:val="Footer"/>
      <w:tabs>
        <w:tab w:val="clear" w:pos="8640"/>
        <w:tab w:val="right" w:pos="10710"/>
      </w:tabs>
      <w:rPr>
        <w:rFonts w:asciiTheme="minorHAnsi" w:hAnsiTheme="minorHAnsi"/>
      </w:rPr>
    </w:pPr>
    <w:r w:rsidRPr="00F13806">
      <w:rPr>
        <w:rFonts w:asciiTheme="minorHAnsi" w:hAnsiTheme="minorHAnsi"/>
      </w:rPr>
      <w:t>201</w:t>
    </w:r>
    <w:r w:rsidR="000A3276" w:rsidRPr="00F13806">
      <w:rPr>
        <w:rFonts w:asciiTheme="minorHAnsi" w:hAnsiTheme="minorHAnsi"/>
      </w:rPr>
      <w:t>7-2018</w:t>
    </w:r>
    <w:r w:rsidR="000A3276" w:rsidRPr="00F13806">
      <w:rPr>
        <w:rFonts w:asciiTheme="minorHAnsi" w:hAnsiTheme="minorHAnsi"/>
      </w:rPr>
      <w:tab/>
    </w:r>
    <w:r w:rsidR="000A3276" w:rsidRPr="00F13806">
      <w:rPr>
        <w:rFonts w:asciiTheme="minorHAnsi" w:hAnsiTheme="minorHAnsi"/>
      </w:rPr>
      <w:tab/>
      <w:t>Physician Leadership in Quality and Safety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7A5F3" w14:textId="77777777" w:rsidR="00995F6F" w:rsidRDefault="00995F6F">
      <w:r>
        <w:separator/>
      </w:r>
    </w:p>
  </w:footnote>
  <w:footnote w:type="continuationSeparator" w:id="0">
    <w:p w14:paraId="6C2459A5" w14:textId="77777777" w:rsidR="00995F6F" w:rsidRDefault="00995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409"/>
    <w:multiLevelType w:val="hybridMultilevel"/>
    <w:tmpl w:val="41A84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C21BC"/>
    <w:multiLevelType w:val="multilevel"/>
    <w:tmpl w:val="CC0EEC7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94438BE"/>
    <w:multiLevelType w:val="hybridMultilevel"/>
    <w:tmpl w:val="3CAE5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90A92"/>
    <w:multiLevelType w:val="hybridMultilevel"/>
    <w:tmpl w:val="5010082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01816"/>
    <w:multiLevelType w:val="hybridMultilevel"/>
    <w:tmpl w:val="7F882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AC72FF"/>
    <w:multiLevelType w:val="hybridMultilevel"/>
    <w:tmpl w:val="CF7E9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C4DFD"/>
    <w:multiLevelType w:val="hybridMultilevel"/>
    <w:tmpl w:val="FFE6CEAA"/>
    <w:lvl w:ilvl="0" w:tplc="1BD626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E19E0"/>
    <w:multiLevelType w:val="hybridMultilevel"/>
    <w:tmpl w:val="70AAB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E3C18"/>
    <w:multiLevelType w:val="hybridMultilevel"/>
    <w:tmpl w:val="418CF0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34742"/>
    <w:multiLevelType w:val="hybridMultilevel"/>
    <w:tmpl w:val="D67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A60AF"/>
    <w:multiLevelType w:val="hybridMultilevel"/>
    <w:tmpl w:val="805232B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ED391E"/>
    <w:multiLevelType w:val="hybridMultilevel"/>
    <w:tmpl w:val="CC02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84F59"/>
    <w:multiLevelType w:val="hybridMultilevel"/>
    <w:tmpl w:val="1848D822"/>
    <w:lvl w:ilvl="0" w:tplc="253E27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67086"/>
    <w:multiLevelType w:val="hybridMultilevel"/>
    <w:tmpl w:val="C19652B4"/>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17355A"/>
    <w:multiLevelType w:val="multilevel"/>
    <w:tmpl w:val="D78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96DE2"/>
    <w:multiLevelType w:val="hybridMultilevel"/>
    <w:tmpl w:val="CCDA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52EE5"/>
    <w:multiLevelType w:val="multilevel"/>
    <w:tmpl w:val="ACA0F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6711B4"/>
    <w:multiLevelType w:val="hybridMultilevel"/>
    <w:tmpl w:val="A38CC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985BE5"/>
    <w:multiLevelType w:val="hybridMultilevel"/>
    <w:tmpl w:val="6A42C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22FF1"/>
    <w:multiLevelType w:val="hybridMultilevel"/>
    <w:tmpl w:val="B6FA3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1D6BCD"/>
    <w:multiLevelType w:val="hybridMultilevel"/>
    <w:tmpl w:val="165AD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E6A6E"/>
    <w:multiLevelType w:val="hybridMultilevel"/>
    <w:tmpl w:val="D460DE2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136188"/>
    <w:multiLevelType w:val="hybridMultilevel"/>
    <w:tmpl w:val="17B4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65F31"/>
    <w:multiLevelType w:val="hybridMultilevel"/>
    <w:tmpl w:val="6B283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594BB2"/>
    <w:multiLevelType w:val="hybridMultilevel"/>
    <w:tmpl w:val="DB804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5C2A41"/>
    <w:multiLevelType w:val="hybridMultilevel"/>
    <w:tmpl w:val="964C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73BE8"/>
    <w:multiLevelType w:val="hybridMultilevel"/>
    <w:tmpl w:val="C8DA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450C0"/>
    <w:multiLevelType w:val="hybridMultilevel"/>
    <w:tmpl w:val="D71AAF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977DC5"/>
    <w:multiLevelType w:val="hybridMultilevel"/>
    <w:tmpl w:val="A4F2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C6B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D02114B"/>
    <w:multiLevelType w:val="hybridMultilevel"/>
    <w:tmpl w:val="49DC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B66F9"/>
    <w:multiLevelType w:val="hybridMultilevel"/>
    <w:tmpl w:val="5F9C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9E18DA"/>
    <w:multiLevelType w:val="hybridMultilevel"/>
    <w:tmpl w:val="495E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13C16"/>
    <w:multiLevelType w:val="hybridMultilevel"/>
    <w:tmpl w:val="AB1C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1595B"/>
    <w:multiLevelType w:val="hybridMultilevel"/>
    <w:tmpl w:val="5EAA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6559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99321AE"/>
    <w:multiLevelType w:val="hybridMultilevel"/>
    <w:tmpl w:val="E7AE90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4F4A81"/>
    <w:multiLevelType w:val="hybridMultilevel"/>
    <w:tmpl w:val="12968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481839"/>
    <w:multiLevelType w:val="hybridMultilevel"/>
    <w:tmpl w:val="14C2C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D06D5A"/>
    <w:multiLevelType w:val="hybridMultilevel"/>
    <w:tmpl w:val="A920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5C1F09"/>
    <w:multiLevelType w:val="hybridMultilevel"/>
    <w:tmpl w:val="AE1A8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13636A"/>
    <w:multiLevelType w:val="hybridMultilevel"/>
    <w:tmpl w:val="3F26F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687647"/>
    <w:multiLevelType w:val="hybridMultilevel"/>
    <w:tmpl w:val="9F8C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BA772D"/>
    <w:multiLevelType w:val="hybridMultilevel"/>
    <w:tmpl w:val="925AE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E05C22"/>
    <w:multiLevelType w:val="hybridMultilevel"/>
    <w:tmpl w:val="97CA9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215B1"/>
    <w:multiLevelType w:val="hybridMultilevel"/>
    <w:tmpl w:val="1376ECFA"/>
    <w:lvl w:ilvl="0" w:tplc="4D7E5184">
      <w:start w:val="1"/>
      <w:numFmt w:val="lowerLetter"/>
      <w:lvlText w:val="%1."/>
      <w:lvlJc w:val="left"/>
      <w:pPr>
        <w:tabs>
          <w:tab w:val="num" w:pos="720"/>
        </w:tabs>
        <w:ind w:left="720" w:hanging="360"/>
      </w:pPr>
      <w:rPr>
        <w:rFonts w:hint="default"/>
      </w:rPr>
    </w:lvl>
    <w:lvl w:ilvl="1" w:tplc="B1A221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02038A"/>
    <w:multiLevelType w:val="hybridMultilevel"/>
    <w:tmpl w:val="432EC8C0"/>
    <w:lvl w:ilvl="0" w:tplc="C2DAB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73048E"/>
    <w:multiLevelType w:val="hybridMultilevel"/>
    <w:tmpl w:val="D3947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753B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7FD553EE"/>
    <w:multiLevelType w:val="hybridMultilevel"/>
    <w:tmpl w:val="51B87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8"/>
  </w:num>
  <w:num w:numId="3">
    <w:abstractNumId w:val="35"/>
  </w:num>
  <w:num w:numId="4">
    <w:abstractNumId w:val="29"/>
  </w:num>
  <w:num w:numId="5">
    <w:abstractNumId w:val="27"/>
  </w:num>
  <w:num w:numId="6">
    <w:abstractNumId w:val="17"/>
  </w:num>
  <w:num w:numId="7">
    <w:abstractNumId w:val="21"/>
  </w:num>
  <w:num w:numId="8">
    <w:abstractNumId w:val="19"/>
  </w:num>
  <w:num w:numId="9">
    <w:abstractNumId w:val="10"/>
  </w:num>
  <w:num w:numId="10">
    <w:abstractNumId w:val="36"/>
  </w:num>
  <w:num w:numId="11">
    <w:abstractNumId w:val="8"/>
  </w:num>
  <w:num w:numId="12">
    <w:abstractNumId w:val="18"/>
  </w:num>
  <w:num w:numId="13">
    <w:abstractNumId w:val="39"/>
  </w:num>
  <w:num w:numId="14">
    <w:abstractNumId w:val="26"/>
  </w:num>
  <w:num w:numId="15">
    <w:abstractNumId w:val="32"/>
  </w:num>
  <w:num w:numId="16">
    <w:abstractNumId w:val="28"/>
  </w:num>
  <w:num w:numId="17">
    <w:abstractNumId w:val="45"/>
  </w:num>
  <w:num w:numId="18">
    <w:abstractNumId w:val="20"/>
  </w:num>
  <w:num w:numId="19">
    <w:abstractNumId w:val="43"/>
  </w:num>
  <w:num w:numId="20">
    <w:abstractNumId w:val="49"/>
  </w:num>
  <w:num w:numId="21">
    <w:abstractNumId w:val="42"/>
  </w:num>
  <w:num w:numId="22">
    <w:abstractNumId w:val="40"/>
  </w:num>
  <w:num w:numId="23">
    <w:abstractNumId w:val="13"/>
  </w:num>
  <w:num w:numId="24">
    <w:abstractNumId w:val="22"/>
  </w:num>
  <w:num w:numId="25">
    <w:abstractNumId w:val="33"/>
  </w:num>
  <w:num w:numId="26">
    <w:abstractNumId w:val="37"/>
  </w:num>
  <w:num w:numId="27">
    <w:abstractNumId w:val="3"/>
  </w:num>
  <w:num w:numId="28">
    <w:abstractNumId w:val="34"/>
  </w:num>
  <w:num w:numId="29">
    <w:abstractNumId w:val="9"/>
  </w:num>
  <w:num w:numId="30">
    <w:abstractNumId w:val="46"/>
  </w:num>
  <w:num w:numId="31">
    <w:abstractNumId w:val="6"/>
  </w:num>
  <w:num w:numId="32">
    <w:abstractNumId w:val="11"/>
  </w:num>
  <w:num w:numId="33">
    <w:abstractNumId w:val="44"/>
  </w:num>
  <w:num w:numId="34">
    <w:abstractNumId w:val="0"/>
  </w:num>
  <w:num w:numId="35">
    <w:abstractNumId w:val="30"/>
  </w:num>
  <w:num w:numId="36">
    <w:abstractNumId w:val="25"/>
  </w:num>
  <w:num w:numId="37">
    <w:abstractNumId w:val="24"/>
  </w:num>
  <w:num w:numId="38">
    <w:abstractNumId w:val="14"/>
  </w:num>
  <w:num w:numId="39">
    <w:abstractNumId w:val="12"/>
  </w:num>
  <w:num w:numId="40">
    <w:abstractNumId w:val="16"/>
  </w:num>
  <w:num w:numId="41">
    <w:abstractNumId w:val="15"/>
  </w:num>
  <w:num w:numId="42">
    <w:abstractNumId w:val="7"/>
  </w:num>
  <w:num w:numId="43">
    <w:abstractNumId w:val="31"/>
  </w:num>
  <w:num w:numId="44">
    <w:abstractNumId w:val="2"/>
  </w:num>
  <w:num w:numId="45">
    <w:abstractNumId w:val="41"/>
  </w:num>
  <w:num w:numId="46">
    <w:abstractNumId w:val="23"/>
  </w:num>
  <w:num w:numId="47">
    <w:abstractNumId w:val="5"/>
  </w:num>
  <w:num w:numId="48">
    <w:abstractNumId w:val="47"/>
  </w:num>
  <w:num w:numId="49">
    <w:abstractNumId w:val="38"/>
  </w:num>
  <w:num w:numId="5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D5"/>
    <w:rsid w:val="00013CED"/>
    <w:rsid w:val="000215B8"/>
    <w:rsid w:val="00023C4E"/>
    <w:rsid w:val="00032F11"/>
    <w:rsid w:val="00034193"/>
    <w:rsid w:val="000403B4"/>
    <w:rsid w:val="00071678"/>
    <w:rsid w:val="00082E91"/>
    <w:rsid w:val="00083C98"/>
    <w:rsid w:val="00091937"/>
    <w:rsid w:val="0009204E"/>
    <w:rsid w:val="000A3276"/>
    <w:rsid w:val="000A3B7E"/>
    <w:rsid w:val="000B27FE"/>
    <w:rsid w:val="000C0BB7"/>
    <w:rsid w:val="000C71C5"/>
    <w:rsid w:val="000D34C2"/>
    <w:rsid w:val="000E53E1"/>
    <w:rsid w:val="000F73FA"/>
    <w:rsid w:val="00115D12"/>
    <w:rsid w:val="00116676"/>
    <w:rsid w:val="00123905"/>
    <w:rsid w:val="00123992"/>
    <w:rsid w:val="001273AA"/>
    <w:rsid w:val="00141275"/>
    <w:rsid w:val="001423B2"/>
    <w:rsid w:val="001448DD"/>
    <w:rsid w:val="001526A2"/>
    <w:rsid w:val="00154B0C"/>
    <w:rsid w:val="00156017"/>
    <w:rsid w:val="00167B7C"/>
    <w:rsid w:val="001734B3"/>
    <w:rsid w:val="0017472E"/>
    <w:rsid w:val="0017577C"/>
    <w:rsid w:val="00180CC0"/>
    <w:rsid w:val="0018294E"/>
    <w:rsid w:val="00190ADE"/>
    <w:rsid w:val="001961BB"/>
    <w:rsid w:val="00197B59"/>
    <w:rsid w:val="001A1729"/>
    <w:rsid w:val="001A424E"/>
    <w:rsid w:val="001A4EDE"/>
    <w:rsid w:val="001C0C05"/>
    <w:rsid w:val="001D64B7"/>
    <w:rsid w:val="001E73B6"/>
    <w:rsid w:val="001F11E6"/>
    <w:rsid w:val="00200935"/>
    <w:rsid w:val="00202AA0"/>
    <w:rsid w:val="00230DA4"/>
    <w:rsid w:val="00242F6B"/>
    <w:rsid w:val="0024767F"/>
    <w:rsid w:val="00256DBC"/>
    <w:rsid w:val="00257F66"/>
    <w:rsid w:val="002645ED"/>
    <w:rsid w:val="0026581A"/>
    <w:rsid w:val="00293B76"/>
    <w:rsid w:val="002A34B0"/>
    <w:rsid w:val="002B39F8"/>
    <w:rsid w:val="002D2BE6"/>
    <w:rsid w:val="002F304B"/>
    <w:rsid w:val="002F5C88"/>
    <w:rsid w:val="00303B65"/>
    <w:rsid w:val="003065AA"/>
    <w:rsid w:val="00310851"/>
    <w:rsid w:val="00311BF2"/>
    <w:rsid w:val="00312672"/>
    <w:rsid w:val="00312DB0"/>
    <w:rsid w:val="003219FB"/>
    <w:rsid w:val="00324A80"/>
    <w:rsid w:val="003559CD"/>
    <w:rsid w:val="003560EF"/>
    <w:rsid w:val="003562FA"/>
    <w:rsid w:val="00356A05"/>
    <w:rsid w:val="003670DB"/>
    <w:rsid w:val="0037086E"/>
    <w:rsid w:val="00371A27"/>
    <w:rsid w:val="003A2AC5"/>
    <w:rsid w:val="003A4BF6"/>
    <w:rsid w:val="003B2D9C"/>
    <w:rsid w:val="003B336F"/>
    <w:rsid w:val="003B6616"/>
    <w:rsid w:val="003B7343"/>
    <w:rsid w:val="003C37CC"/>
    <w:rsid w:val="003D44FD"/>
    <w:rsid w:val="003D5DD5"/>
    <w:rsid w:val="003F4432"/>
    <w:rsid w:val="004025ED"/>
    <w:rsid w:val="00410B9C"/>
    <w:rsid w:val="00412F55"/>
    <w:rsid w:val="00414293"/>
    <w:rsid w:val="004251E3"/>
    <w:rsid w:val="00427A26"/>
    <w:rsid w:val="004329D8"/>
    <w:rsid w:val="004350EA"/>
    <w:rsid w:val="00445C9B"/>
    <w:rsid w:val="0045355B"/>
    <w:rsid w:val="00467C0D"/>
    <w:rsid w:val="00471BF8"/>
    <w:rsid w:val="00474172"/>
    <w:rsid w:val="00491348"/>
    <w:rsid w:val="004A0EA7"/>
    <w:rsid w:val="004B27ED"/>
    <w:rsid w:val="004B3B6E"/>
    <w:rsid w:val="004B4C47"/>
    <w:rsid w:val="004C0A33"/>
    <w:rsid w:val="004E1D1D"/>
    <w:rsid w:val="004F1C3C"/>
    <w:rsid w:val="004F6F46"/>
    <w:rsid w:val="00515E82"/>
    <w:rsid w:val="00516803"/>
    <w:rsid w:val="00525567"/>
    <w:rsid w:val="00525608"/>
    <w:rsid w:val="0052741F"/>
    <w:rsid w:val="00531662"/>
    <w:rsid w:val="005333BB"/>
    <w:rsid w:val="00533EC9"/>
    <w:rsid w:val="00535BD6"/>
    <w:rsid w:val="00537EFE"/>
    <w:rsid w:val="00540A75"/>
    <w:rsid w:val="00544341"/>
    <w:rsid w:val="00547CF2"/>
    <w:rsid w:val="00551B1B"/>
    <w:rsid w:val="00561CA3"/>
    <w:rsid w:val="00562383"/>
    <w:rsid w:val="00572D8B"/>
    <w:rsid w:val="0058440A"/>
    <w:rsid w:val="005873AF"/>
    <w:rsid w:val="005B7E76"/>
    <w:rsid w:val="005E1857"/>
    <w:rsid w:val="005E6D40"/>
    <w:rsid w:val="005F09FD"/>
    <w:rsid w:val="005F2835"/>
    <w:rsid w:val="005F3B59"/>
    <w:rsid w:val="005F670B"/>
    <w:rsid w:val="00600150"/>
    <w:rsid w:val="00601F19"/>
    <w:rsid w:val="006100E8"/>
    <w:rsid w:val="0061732C"/>
    <w:rsid w:val="00621B1D"/>
    <w:rsid w:val="00624FB0"/>
    <w:rsid w:val="006260F8"/>
    <w:rsid w:val="00645041"/>
    <w:rsid w:val="00646D02"/>
    <w:rsid w:val="00664526"/>
    <w:rsid w:val="0066579C"/>
    <w:rsid w:val="0066638B"/>
    <w:rsid w:val="00682D8E"/>
    <w:rsid w:val="00686697"/>
    <w:rsid w:val="006876E9"/>
    <w:rsid w:val="006954E2"/>
    <w:rsid w:val="006A0375"/>
    <w:rsid w:val="006B5189"/>
    <w:rsid w:val="006C0C49"/>
    <w:rsid w:val="006E50F1"/>
    <w:rsid w:val="0070359A"/>
    <w:rsid w:val="00707014"/>
    <w:rsid w:val="00714D95"/>
    <w:rsid w:val="007207CA"/>
    <w:rsid w:val="00720D63"/>
    <w:rsid w:val="0072288C"/>
    <w:rsid w:val="007270CE"/>
    <w:rsid w:val="007417BE"/>
    <w:rsid w:val="00755808"/>
    <w:rsid w:val="007645BF"/>
    <w:rsid w:val="0076645A"/>
    <w:rsid w:val="00773314"/>
    <w:rsid w:val="0079150E"/>
    <w:rsid w:val="00792998"/>
    <w:rsid w:val="007A753B"/>
    <w:rsid w:val="007B1C09"/>
    <w:rsid w:val="007C467E"/>
    <w:rsid w:val="007D44E7"/>
    <w:rsid w:val="007D6933"/>
    <w:rsid w:val="007E21D7"/>
    <w:rsid w:val="007F0A41"/>
    <w:rsid w:val="007F4D35"/>
    <w:rsid w:val="007F7500"/>
    <w:rsid w:val="007F7E97"/>
    <w:rsid w:val="00805E02"/>
    <w:rsid w:val="0082409A"/>
    <w:rsid w:val="00842BEF"/>
    <w:rsid w:val="008464C1"/>
    <w:rsid w:val="00857D5B"/>
    <w:rsid w:val="0086108D"/>
    <w:rsid w:val="0086194E"/>
    <w:rsid w:val="00882549"/>
    <w:rsid w:val="00882612"/>
    <w:rsid w:val="008912AF"/>
    <w:rsid w:val="00897D08"/>
    <w:rsid w:val="008B77C8"/>
    <w:rsid w:val="008C32EA"/>
    <w:rsid w:val="008D3484"/>
    <w:rsid w:val="008E3BF0"/>
    <w:rsid w:val="008E4B9C"/>
    <w:rsid w:val="009054A7"/>
    <w:rsid w:val="00921D2F"/>
    <w:rsid w:val="00922F6D"/>
    <w:rsid w:val="00932218"/>
    <w:rsid w:val="00937CCF"/>
    <w:rsid w:val="00956086"/>
    <w:rsid w:val="009607EB"/>
    <w:rsid w:val="00961BE8"/>
    <w:rsid w:val="00965358"/>
    <w:rsid w:val="00973F8E"/>
    <w:rsid w:val="00984006"/>
    <w:rsid w:val="00994DD2"/>
    <w:rsid w:val="00995F6F"/>
    <w:rsid w:val="00996212"/>
    <w:rsid w:val="009B7B2F"/>
    <w:rsid w:val="009C6918"/>
    <w:rsid w:val="009E1570"/>
    <w:rsid w:val="009E1EED"/>
    <w:rsid w:val="009F06E4"/>
    <w:rsid w:val="009F7BB0"/>
    <w:rsid w:val="00A02152"/>
    <w:rsid w:val="00A077FB"/>
    <w:rsid w:val="00A130B9"/>
    <w:rsid w:val="00A3087E"/>
    <w:rsid w:val="00A347DC"/>
    <w:rsid w:val="00A4351D"/>
    <w:rsid w:val="00A43A02"/>
    <w:rsid w:val="00A54BAF"/>
    <w:rsid w:val="00A54DF7"/>
    <w:rsid w:val="00A54E40"/>
    <w:rsid w:val="00A620A4"/>
    <w:rsid w:val="00A641B2"/>
    <w:rsid w:val="00A81454"/>
    <w:rsid w:val="00A83C9F"/>
    <w:rsid w:val="00A84EB7"/>
    <w:rsid w:val="00A86629"/>
    <w:rsid w:val="00A910C2"/>
    <w:rsid w:val="00A967D1"/>
    <w:rsid w:val="00AA39F7"/>
    <w:rsid w:val="00AB73C4"/>
    <w:rsid w:val="00AC37BB"/>
    <w:rsid w:val="00AD1F82"/>
    <w:rsid w:val="00AE54DF"/>
    <w:rsid w:val="00AF4438"/>
    <w:rsid w:val="00B0214E"/>
    <w:rsid w:val="00B1283A"/>
    <w:rsid w:val="00B17821"/>
    <w:rsid w:val="00B23297"/>
    <w:rsid w:val="00B33751"/>
    <w:rsid w:val="00B37D12"/>
    <w:rsid w:val="00B4038E"/>
    <w:rsid w:val="00B7152D"/>
    <w:rsid w:val="00B80097"/>
    <w:rsid w:val="00B86677"/>
    <w:rsid w:val="00BB45AD"/>
    <w:rsid w:val="00BB6B8D"/>
    <w:rsid w:val="00BB7B5F"/>
    <w:rsid w:val="00BC4300"/>
    <w:rsid w:val="00BD02B2"/>
    <w:rsid w:val="00BD55F8"/>
    <w:rsid w:val="00BF6BFC"/>
    <w:rsid w:val="00BF779D"/>
    <w:rsid w:val="00C000E6"/>
    <w:rsid w:val="00C0168D"/>
    <w:rsid w:val="00C03C04"/>
    <w:rsid w:val="00C13852"/>
    <w:rsid w:val="00C31C6A"/>
    <w:rsid w:val="00C36C45"/>
    <w:rsid w:val="00C41F52"/>
    <w:rsid w:val="00C53559"/>
    <w:rsid w:val="00C55CC2"/>
    <w:rsid w:val="00C56DB2"/>
    <w:rsid w:val="00C63DFF"/>
    <w:rsid w:val="00C67A11"/>
    <w:rsid w:val="00C71081"/>
    <w:rsid w:val="00C71782"/>
    <w:rsid w:val="00C74869"/>
    <w:rsid w:val="00C77DE9"/>
    <w:rsid w:val="00C908AE"/>
    <w:rsid w:val="00C929F8"/>
    <w:rsid w:val="00C96CAF"/>
    <w:rsid w:val="00CA30AC"/>
    <w:rsid w:val="00CA3B92"/>
    <w:rsid w:val="00CC3263"/>
    <w:rsid w:val="00CD4A66"/>
    <w:rsid w:val="00CD5321"/>
    <w:rsid w:val="00CE5DD3"/>
    <w:rsid w:val="00CE72EE"/>
    <w:rsid w:val="00D25211"/>
    <w:rsid w:val="00D26582"/>
    <w:rsid w:val="00D312EC"/>
    <w:rsid w:val="00D32709"/>
    <w:rsid w:val="00D5025D"/>
    <w:rsid w:val="00D61FD8"/>
    <w:rsid w:val="00D62438"/>
    <w:rsid w:val="00D70C17"/>
    <w:rsid w:val="00D831FB"/>
    <w:rsid w:val="00D97B19"/>
    <w:rsid w:val="00DA5385"/>
    <w:rsid w:val="00DD1DBB"/>
    <w:rsid w:val="00DD5A36"/>
    <w:rsid w:val="00DE622F"/>
    <w:rsid w:val="00DF044A"/>
    <w:rsid w:val="00DF41D2"/>
    <w:rsid w:val="00E16A69"/>
    <w:rsid w:val="00E21A2B"/>
    <w:rsid w:val="00E50892"/>
    <w:rsid w:val="00E56F06"/>
    <w:rsid w:val="00E56FC3"/>
    <w:rsid w:val="00E61E5D"/>
    <w:rsid w:val="00E6352E"/>
    <w:rsid w:val="00E75100"/>
    <w:rsid w:val="00E77C72"/>
    <w:rsid w:val="00E814CC"/>
    <w:rsid w:val="00E817E3"/>
    <w:rsid w:val="00EA0190"/>
    <w:rsid w:val="00EB4FE2"/>
    <w:rsid w:val="00EB5A93"/>
    <w:rsid w:val="00EE2F53"/>
    <w:rsid w:val="00F02145"/>
    <w:rsid w:val="00F115C3"/>
    <w:rsid w:val="00F13806"/>
    <w:rsid w:val="00F234A4"/>
    <w:rsid w:val="00F3270E"/>
    <w:rsid w:val="00F35AB8"/>
    <w:rsid w:val="00F53F09"/>
    <w:rsid w:val="00F622F1"/>
    <w:rsid w:val="00F717E3"/>
    <w:rsid w:val="00F83D03"/>
    <w:rsid w:val="00F87F6A"/>
    <w:rsid w:val="00F96054"/>
    <w:rsid w:val="00F971B9"/>
    <w:rsid w:val="00FB7C21"/>
    <w:rsid w:val="00FD2AB5"/>
    <w:rsid w:val="00FE2F03"/>
    <w:rsid w:val="00FE40A5"/>
    <w:rsid w:val="00FE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F6BBC"/>
  <w15:docId w15:val="{66752A92-03CC-41F5-B4A0-F7E5FD45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DD5"/>
    <w:rPr>
      <w:rFonts w:ascii="Times New Roman" w:eastAsia="Times New Roman" w:hAnsi="Times New Roman"/>
    </w:rPr>
  </w:style>
  <w:style w:type="paragraph" w:styleId="Heading2">
    <w:name w:val="heading 2"/>
    <w:basedOn w:val="Normal"/>
    <w:next w:val="Normal"/>
    <w:link w:val="Heading2Char"/>
    <w:qFormat/>
    <w:rsid w:val="003D5DD5"/>
    <w:pPr>
      <w:keepNext/>
      <w:outlineLvl w:val="1"/>
    </w:pPr>
    <w:rPr>
      <w:rFonts w:eastAsia="Times"/>
      <w:sz w:val="24"/>
      <w:u w:val="single"/>
    </w:rPr>
  </w:style>
  <w:style w:type="paragraph" w:styleId="Heading3">
    <w:name w:val="heading 3"/>
    <w:basedOn w:val="Normal"/>
    <w:next w:val="Normal"/>
    <w:link w:val="Heading3Char"/>
    <w:qFormat/>
    <w:rsid w:val="003D5D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D5DD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5DD5"/>
    <w:rPr>
      <w:rFonts w:ascii="Times New Roman" w:eastAsia="Times" w:hAnsi="Times New Roman" w:cs="Times New Roman"/>
      <w:sz w:val="24"/>
      <w:szCs w:val="20"/>
      <w:u w:val="single"/>
    </w:rPr>
  </w:style>
  <w:style w:type="character" w:customStyle="1" w:styleId="Heading3Char">
    <w:name w:val="Heading 3 Char"/>
    <w:basedOn w:val="DefaultParagraphFont"/>
    <w:link w:val="Heading3"/>
    <w:rsid w:val="003D5DD5"/>
    <w:rPr>
      <w:rFonts w:ascii="Arial" w:eastAsia="Times New Roman" w:hAnsi="Arial" w:cs="Arial"/>
      <w:b/>
      <w:bCs/>
      <w:sz w:val="26"/>
      <w:szCs w:val="26"/>
    </w:rPr>
  </w:style>
  <w:style w:type="character" w:customStyle="1" w:styleId="Heading4Char">
    <w:name w:val="Heading 4 Char"/>
    <w:basedOn w:val="DefaultParagraphFont"/>
    <w:link w:val="Heading4"/>
    <w:rsid w:val="003D5DD5"/>
    <w:rPr>
      <w:rFonts w:ascii="Times New Roman" w:eastAsia="Times New Roman" w:hAnsi="Times New Roman" w:cs="Times New Roman"/>
      <w:b/>
      <w:bCs/>
      <w:sz w:val="28"/>
      <w:szCs w:val="28"/>
    </w:rPr>
  </w:style>
  <w:style w:type="paragraph" w:styleId="BodyText">
    <w:name w:val="Body Text"/>
    <w:basedOn w:val="Normal"/>
    <w:link w:val="BodyTextChar"/>
    <w:rsid w:val="003D5DD5"/>
    <w:rPr>
      <w:sz w:val="24"/>
    </w:rPr>
  </w:style>
  <w:style w:type="character" w:customStyle="1" w:styleId="BodyTextChar">
    <w:name w:val="Body Text Char"/>
    <w:basedOn w:val="DefaultParagraphFont"/>
    <w:link w:val="BodyText"/>
    <w:rsid w:val="003D5DD5"/>
    <w:rPr>
      <w:rFonts w:ascii="Times New Roman" w:eastAsia="Times New Roman" w:hAnsi="Times New Roman" w:cs="Times New Roman"/>
      <w:sz w:val="24"/>
      <w:szCs w:val="20"/>
    </w:rPr>
  </w:style>
  <w:style w:type="character" w:styleId="Hyperlink">
    <w:name w:val="Hyperlink"/>
    <w:basedOn w:val="DefaultParagraphFont"/>
    <w:rsid w:val="003D5DD5"/>
    <w:rPr>
      <w:color w:val="0000FF"/>
      <w:u w:val="single"/>
    </w:rPr>
  </w:style>
  <w:style w:type="paragraph" w:styleId="E-mailSignature">
    <w:name w:val="E-mail Signature"/>
    <w:basedOn w:val="Normal"/>
    <w:link w:val="E-mailSignatureChar"/>
    <w:rsid w:val="003D5DD5"/>
    <w:rPr>
      <w:rFonts w:eastAsia="SimSun"/>
      <w:sz w:val="24"/>
      <w:szCs w:val="24"/>
    </w:rPr>
  </w:style>
  <w:style w:type="character" w:customStyle="1" w:styleId="E-mailSignatureChar">
    <w:name w:val="E-mail Signature Char"/>
    <w:basedOn w:val="DefaultParagraphFont"/>
    <w:link w:val="E-mailSignature"/>
    <w:rsid w:val="003D5DD5"/>
    <w:rPr>
      <w:rFonts w:ascii="Times New Roman" w:eastAsia="SimSun" w:hAnsi="Times New Roman" w:cs="Times New Roman"/>
      <w:sz w:val="24"/>
      <w:szCs w:val="24"/>
    </w:rPr>
  </w:style>
  <w:style w:type="character" w:styleId="Emphasis">
    <w:name w:val="Emphasis"/>
    <w:basedOn w:val="DefaultParagraphFont"/>
    <w:uiPriority w:val="20"/>
    <w:qFormat/>
    <w:rsid w:val="003D5DD5"/>
    <w:rPr>
      <w:i/>
      <w:iCs/>
    </w:rPr>
  </w:style>
  <w:style w:type="paragraph" w:styleId="List">
    <w:name w:val="List"/>
    <w:basedOn w:val="Normal"/>
    <w:rsid w:val="003D5DD5"/>
    <w:pPr>
      <w:spacing w:before="100" w:beforeAutospacing="1" w:after="100" w:afterAutospacing="1"/>
    </w:pPr>
    <w:rPr>
      <w:sz w:val="24"/>
      <w:szCs w:val="24"/>
    </w:rPr>
  </w:style>
  <w:style w:type="paragraph" w:styleId="Header">
    <w:name w:val="header"/>
    <w:basedOn w:val="Normal"/>
    <w:link w:val="HeaderChar"/>
    <w:rsid w:val="003D5DD5"/>
    <w:pPr>
      <w:tabs>
        <w:tab w:val="center" w:pos="4320"/>
        <w:tab w:val="right" w:pos="8640"/>
      </w:tabs>
    </w:pPr>
  </w:style>
  <w:style w:type="character" w:customStyle="1" w:styleId="HeaderChar">
    <w:name w:val="Header Char"/>
    <w:basedOn w:val="DefaultParagraphFont"/>
    <w:link w:val="Header"/>
    <w:rsid w:val="003D5DD5"/>
    <w:rPr>
      <w:rFonts w:ascii="Times New Roman" w:eastAsia="Times New Roman" w:hAnsi="Times New Roman" w:cs="Times New Roman"/>
      <w:sz w:val="20"/>
      <w:szCs w:val="20"/>
    </w:rPr>
  </w:style>
  <w:style w:type="paragraph" w:styleId="Footer">
    <w:name w:val="footer"/>
    <w:basedOn w:val="Normal"/>
    <w:link w:val="FooterChar"/>
    <w:uiPriority w:val="99"/>
    <w:rsid w:val="003D5DD5"/>
    <w:pPr>
      <w:tabs>
        <w:tab w:val="center" w:pos="4320"/>
        <w:tab w:val="right" w:pos="8640"/>
      </w:tabs>
    </w:pPr>
  </w:style>
  <w:style w:type="character" w:customStyle="1" w:styleId="FooterChar">
    <w:name w:val="Footer Char"/>
    <w:basedOn w:val="DefaultParagraphFont"/>
    <w:link w:val="Footer"/>
    <w:uiPriority w:val="99"/>
    <w:rsid w:val="003D5DD5"/>
    <w:rPr>
      <w:rFonts w:ascii="Times New Roman" w:eastAsia="Times New Roman" w:hAnsi="Times New Roman" w:cs="Times New Roman"/>
      <w:sz w:val="20"/>
      <w:szCs w:val="20"/>
    </w:rPr>
  </w:style>
  <w:style w:type="character" w:styleId="PageNumber">
    <w:name w:val="page number"/>
    <w:basedOn w:val="DefaultParagraphFont"/>
    <w:rsid w:val="003D5DD5"/>
  </w:style>
  <w:style w:type="table" w:styleId="TableGrid">
    <w:name w:val="Table Grid"/>
    <w:basedOn w:val="TableNormal"/>
    <w:rsid w:val="003D5D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3D5DD5"/>
  </w:style>
  <w:style w:type="character" w:customStyle="1" w:styleId="CommentTextChar">
    <w:name w:val="Comment Text Char"/>
    <w:basedOn w:val="DefaultParagraphFont"/>
    <w:link w:val="CommentText"/>
    <w:semiHidden/>
    <w:rsid w:val="003D5D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D5DD5"/>
    <w:rPr>
      <w:b/>
      <w:bCs/>
    </w:rPr>
  </w:style>
  <w:style w:type="character" w:customStyle="1" w:styleId="CommentSubjectChar">
    <w:name w:val="Comment Subject Char"/>
    <w:basedOn w:val="CommentTextChar"/>
    <w:link w:val="CommentSubject"/>
    <w:semiHidden/>
    <w:rsid w:val="003D5DD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3D5DD5"/>
    <w:rPr>
      <w:rFonts w:ascii="Tahoma" w:hAnsi="Tahoma" w:cs="Tahoma"/>
      <w:sz w:val="16"/>
      <w:szCs w:val="16"/>
    </w:rPr>
  </w:style>
  <w:style w:type="character" w:customStyle="1" w:styleId="BalloonTextChar">
    <w:name w:val="Balloon Text Char"/>
    <w:basedOn w:val="DefaultParagraphFont"/>
    <w:link w:val="BalloonText"/>
    <w:semiHidden/>
    <w:rsid w:val="003D5DD5"/>
    <w:rPr>
      <w:rFonts w:ascii="Tahoma" w:eastAsia="Times New Roman" w:hAnsi="Tahoma" w:cs="Tahoma"/>
      <w:sz w:val="16"/>
      <w:szCs w:val="16"/>
    </w:rPr>
  </w:style>
  <w:style w:type="paragraph" w:styleId="NormalWeb">
    <w:name w:val="Normal (Web)"/>
    <w:basedOn w:val="Normal"/>
    <w:uiPriority w:val="99"/>
    <w:rsid w:val="003D5DD5"/>
    <w:pPr>
      <w:spacing w:before="100" w:beforeAutospacing="1" w:after="100" w:afterAutospacing="1"/>
    </w:pPr>
    <w:rPr>
      <w:sz w:val="24"/>
      <w:szCs w:val="24"/>
    </w:rPr>
  </w:style>
  <w:style w:type="character" w:styleId="FollowedHyperlink">
    <w:name w:val="FollowedHyperlink"/>
    <w:basedOn w:val="DefaultParagraphFont"/>
    <w:rsid w:val="003D5DD5"/>
    <w:rPr>
      <w:color w:val="800080"/>
      <w:u w:val="single"/>
    </w:rPr>
  </w:style>
  <w:style w:type="paragraph" w:styleId="Title">
    <w:name w:val="Title"/>
    <w:basedOn w:val="Normal"/>
    <w:link w:val="TitleChar"/>
    <w:qFormat/>
    <w:rsid w:val="003D5DD5"/>
    <w:pPr>
      <w:jc w:val="center"/>
    </w:pPr>
    <w:rPr>
      <w:b/>
      <w:sz w:val="24"/>
    </w:rPr>
  </w:style>
  <w:style w:type="character" w:customStyle="1" w:styleId="TitleChar">
    <w:name w:val="Title Char"/>
    <w:basedOn w:val="DefaultParagraphFont"/>
    <w:link w:val="Title"/>
    <w:rsid w:val="003D5DD5"/>
    <w:rPr>
      <w:rFonts w:ascii="Times New Roman" w:eastAsia="Times New Roman" w:hAnsi="Times New Roman" w:cs="Times New Roman"/>
      <w:b/>
      <w:sz w:val="24"/>
      <w:szCs w:val="20"/>
    </w:rPr>
  </w:style>
  <w:style w:type="paragraph" w:styleId="ListParagraph">
    <w:name w:val="List Paragraph"/>
    <w:basedOn w:val="Normal"/>
    <w:uiPriority w:val="34"/>
    <w:qFormat/>
    <w:rsid w:val="003D5DD5"/>
    <w:pPr>
      <w:ind w:left="720"/>
    </w:pPr>
  </w:style>
  <w:style w:type="character" w:customStyle="1" w:styleId="screenreader-only">
    <w:name w:val="screenreader-only"/>
    <w:basedOn w:val="DefaultParagraphFont"/>
    <w:rsid w:val="006E50F1"/>
  </w:style>
  <w:style w:type="paragraph" w:styleId="NoSpacing">
    <w:name w:val="No Spacing"/>
    <w:uiPriority w:val="1"/>
    <w:qFormat/>
    <w:rsid w:val="00C67A11"/>
    <w:rPr>
      <w:rFonts w:eastAsia="Times New Roman"/>
      <w:sz w:val="22"/>
      <w:szCs w:val="22"/>
    </w:rPr>
  </w:style>
  <w:style w:type="character" w:styleId="CommentReference">
    <w:name w:val="annotation reference"/>
    <w:basedOn w:val="DefaultParagraphFont"/>
    <w:semiHidden/>
    <w:unhideWhenUsed/>
    <w:rsid w:val="00E814CC"/>
    <w:rPr>
      <w:sz w:val="16"/>
      <w:szCs w:val="16"/>
    </w:rPr>
  </w:style>
  <w:style w:type="paragraph" w:customStyle="1" w:styleId="xmsonospacing">
    <w:name w:val="x_msonospacing"/>
    <w:basedOn w:val="Normal"/>
    <w:uiPriority w:val="99"/>
    <w:rsid w:val="00116676"/>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17661">
      <w:bodyDiv w:val="1"/>
      <w:marLeft w:val="0"/>
      <w:marRight w:val="0"/>
      <w:marTop w:val="0"/>
      <w:marBottom w:val="0"/>
      <w:divBdr>
        <w:top w:val="none" w:sz="0" w:space="0" w:color="auto"/>
        <w:left w:val="none" w:sz="0" w:space="0" w:color="auto"/>
        <w:bottom w:val="none" w:sz="0" w:space="0" w:color="auto"/>
        <w:right w:val="none" w:sz="0" w:space="0" w:color="auto"/>
      </w:divBdr>
      <w:divsChild>
        <w:div w:id="154223414">
          <w:marLeft w:val="0"/>
          <w:marRight w:val="0"/>
          <w:marTop w:val="0"/>
          <w:marBottom w:val="0"/>
          <w:divBdr>
            <w:top w:val="none" w:sz="0" w:space="0" w:color="auto"/>
            <w:left w:val="none" w:sz="0" w:space="0" w:color="auto"/>
            <w:bottom w:val="none" w:sz="0" w:space="0" w:color="auto"/>
            <w:right w:val="none" w:sz="0" w:space="0" w:color="auto"/>
          </w:divBdr>
          <w:divsChild>
            <w:div w:id="1050615223">
              <w:marLeft w:val="0"/>
              <w:marRight w:val="0"/>
              <w:marTop w:val="0"/>
              <w:marBottom w:val="0"/>
              <w:divBdr>
                <w:top w:val="none" w:sz="0" w:space="0" w:color="auto"/>
                <w:left w:val="none" w:sz="0" w:space="0" w:color="auto"/>
                <w:bottom w:val="none" w:sz="0" w:space="0" w:color="auto"/>
                <w:right w:val="none" w:sz="0" w:space="0" w:color="auto"/>
              </w:divBdr>
              <w:divsChild>
                <w:div w:id="540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0384">
      <w:bodyDiv w:val="1"/>
      <w:marLeft w:val="0"/>
      <w:marRight w:val="0"/>
      <w:marTop w:val="0"/>
      <w:marBottom w:val="0"/>
      <w:divBdr>
        <w:top w:val="none" w:sz="0" w:space="0" w:color="auto"/>
        <w:left w:val="none" w:sz="0" w:space="0" w:color="auto"/>
        <w:bottom w:val="none" w:sz="0" w:space="0" w:color="auto"/>
        <w:right w:val="none" w:sz="0" w:space="0" w:color="auto"/>
      </w:divBdr>
    </w:div>
    <w:div w:id="905802733">
      <w:bodyDiv w:val="1"/>
      <w:marLeft w:val="0"/>
      <w:marRight w:val="0"/>
      <w:marTop w:val="0"/>
      <w:marBottom w:val="0"/>
      <w:divBdr>
        <w:top w:val="none" w:sz="0" w:space="0" w:color="auto"/>
        <w:left w:val="none" w:sz="0" w:space="0" w:color="auto"/>
        <w:bottom w:val="none" w:sz="0" w:space="0" w:color="auto"/>
        <w:right w:val="none" w:sz="0" w:space="0" w:color="auto"/>
      </w:divBdr>
    </w:div>
    <w:div w:id="1199704969">
      <w:bodyDiv w:val="1"/>
      <w:marLeft w:val="0"/>
      <w:marRight w:val="0"/>
      <w:marTop w:val="0"/>
      <w:marBottom w:val="0"/>
      <w:divBdr>
        <w:top w:val="none" w:sz="0" w:space="0" w:color="auto"/>
        <w:left w:val="none" w:sz="0" w:space="0" w:color="auto"/>
        <w:bottom w:val="none" w:sz="0" w:space="0" w:color="auto"/>
        <w:right w:val="none" w:sz="0" w:space="0" w:color="auto"/>
      </w:divBdr>
      <w:divsChild>
        <w:div w:id="395010778">
          <w:marLeft w:val="0"/>
          <w:marRight w:val="0"/>
          <w:marTop w:val="0"/>
          <w:marBottom w:val="0"/>
          <w:divBdr>
            <w:top w:val="none" w:sz="0" w:space="0" w:color="auto"/>
            <w:left w:val="none" w:sz="0" w:space="0" w:color="auto"/>
            <w:bottom w:val="none" w:sz="0" w:space="0" w:color="auto"/>
            <w:right w:val="none" w:sz="0" w:space="0" w:color="auto"/>
          </w:divBdr>
        </w:div>
        <w:div w:id="1751852183">
          <w:marLeft w:val="0"/>
          <w:marRight w:val="0"/>
          <w:marTop w:val="0"/>
          <w:marBottom w:val="0"/>
          <w:divBdr>
            <w:top w:val="none" w:sz="0" w:space="0" w:color="auto"/>
            <w:left w:val="none" w:sz="0" w:space="0" w:color="auto"/>
            <w:bottom w:val="none" w:sz="0" w:space="0" w:color="auto"/>
            <w:right w:val="none" w:sz="0" w:space="0" w:color="auto"/>
          </w:divBdr>
        </w:div>
      </w:divsChild>
    </w:div>
    <w:div w:id="12411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_shaheen@med.unc.edu" TargetMode="External"/><Relationship Id="rId13" Type="http://schemas.openxmlformats.org/officeDocument/2006/relationships/hyperlink" Target="https://www.med.unc.edu/md/curriculum/tec-curriculum-information/primary-care-programs-and-scholarly-tracks/scholarly-concentration-program-options/quality-and-safety-improvement-scholarly-concentr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unc.edu/md/curriculum/tec-curriculum-information/primary-care-programs-and-scholarly-tracks/scholarly-concentration-programs" TargetMode="External"/><Relationship Id="rId12" Type="http://schemas.openxmlformats.org/officeDocument/2006/relationships/hyperlink" Target="http://www.med.unc.edu/ihq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ed.unc.edu/ihq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unc.edu/ihqi/training/physician-engagement-in-quality-safety" TargetMode="External"/><Relationship Id="rId5" Type="http://schemas.openxmlformats.org/officeDocument/2006/relationships/footnotes" Target="footnotes.xml"/><Relationship Id="rId15" Type="http://schemas.openxmlformats.org/officeDocument/2006/relationships/hyperlink" Target="http://provost.unc.edu/files/2012/09/Class-Attendance-Policy-8-18-10.pdf" TargetMode="External"/><Relationship Id="rId10" Type="http://schemas.openxmlformats.org/officeDocument/2006/relationships/hyperlink" Target="mailto:jaker@un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aura.brown@unchealth.unc.edu" TargetMode="External"/><Relationship Id="rId14" Type="http://schemas.openxmlformats.org/officeDocument/2006/relationships/hyperlink" Target="http://www.alertcarolina.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9612</CharactersWithSpaces>
  <SharedDoc>false</SharedDoc>
  <HLinks>
    <vt:vector size="36" baseType="variant">
      <vt:variant>
        <vt:i4>3080241</vt:i4>
      </vt:variant>
      <vt:variant>
        <vt:i4>15</vt:i4>
      </vt:variant>
      <vt:variant>
        <vt:i4>0</vt:i4>
      </vt:variant>
      <vt:variant>
        <vt:i4>5</vt:i4>
      </vt:variant>
      <vt:variant>
        <vt:lpwstr>http://www.indiana.edu/~educate/grdpolicy.html</vt:lpwstr>
      </vt:variant>
      <vt:variant>
        <vt:lpwstr/>
      </vt:variant>
      <vt:variant>
        <vt:i4>7143520</vt:i4>
      </vt:variant>
      <vt:variant>
        <vt:i4>12</vt:i4>
      </vt:variant>
      <vt:variant>
        <vt:i4>0</vt:i4>
      </vt:variant>
      <vt:variant>
        <vt:i4>5</vt:i4>
      </vt:variant>
      <vt:variant>
        <vt:lpwstr>http://leadiu.indiana.edu/</vt:lpwstr>
      </vt:variant>
      <vt:variant>
        <vt:lpwstr/>
      </vt:variant>
      <vt:variant>
        <vt:i4>1245272</vt:i4>
      </vt:variant>
      <vt:variant>
        <vt:i4>9</vt:i4>
      </vt:variant>
      <vt:variant>
        <vt:i4>0</vt:i4>
      </vt:variant>
      <vt:variant>
        <vt:i4>5</vt:i4>
      </vt:variant>
      <vt:variant>
        <vt:lpwstr>http://www.indiana.edu/~wts/</vt:lpwstr>
      </vt:variant>
      <vt:variant>
        <vt:lpwstr/>
      </vt:variant>
      <vt:variant>
        <vt:i4>3407927</vt:i4>
      </vt:variant>
      <vt:variant>
        <vt:i4>6</vt:i4>
      </vt:variant>
      <vt:variant>
        <vt:i4>0</vt:i4>
      </vt:variant>
      <vt:variant>
        <vt:i4>5</vt:i4>
      </vt:variant>
      <vt:variant>
        <vt:lpwstr>http://dsa.indiana.edu/Code</vt:lpwstr>
      </vt:variant>
      <vt:variant>
        <vt:lpwstr/>
      </vt:variant>
      <vt:variant>
        <vt:i4>1769554</vt:i4>
      </vt:variant>
      <vt:variant>
        <vt:i4>3</vt:i4>
      </vt:variant>
      <vt:variant>
        <vt:i4>0</vt:i4>
      </vt:variant>
      <vt:variant>
        <vt:i4>5</vt:i4>
      </vt:variant>
      <vt:variant>
        <vt:lpwstr>http://dsa.indiana.edu/Code/</vt:lpwstr>
      </vt:variant>
      <vt:variant>
        <vt:lpwstr/>
      </vt:variant>
      <vt:variant>
        <vt:i4>1769483</vt:i4>
      </vt:variant>
      <vt:variant>
        <vt:i4>0</vt:i4>
      </vt:variant>
      <vt:variant>
        <vt:i4>0</vt:i4>
      </vt:variant>
      <vt:variant>
        <vt:i4>5</vt:i4>
      </vt:variant>
      <vt:variant>
        <vt:lpwstr>http://www.dsa.indiana.edu/Code/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Reardon, Jake M</dc:creator>
  <cp:keywords/>
  <dc:description/>
  <cp:lastModifiedBy>Reardon, Jake</cp:lastModifiedBy>
  <cp:revision>10</cp:revision>
  <cp:lastPrinted>2015-08-25T12:42:00Z</cp:lastPrinted>
  <dcterms:created xsi:type="dcterms:W3CDTF">2017-01-19T13:39:00Z</dcterms:created>
  <dcterms:modified xsi:type="dcterms:W3CDTF">2017-04-18T16:24:00Z</dcterms:modified>
</cp:coreProperties>
</file>