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4D39CE1D" w14:textId="21150E1A" w:rsidR="00AE0FC5" w:rsidRPr="004A5806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4A5806">
        <w:rPr>
          <w:rFonts w:asciiTheme="majorHAnsi" w:hAnsiTheme="majorHAnsi" w:cstheme="majorHAnsi"/>
          <w:b/>
        </w:rPr>
        <w:t>Participation Requirements</w:t>
      </w:r>
      <w:r w:rsidR="005971BC" w:rsidRPr="004A5806">
        <w:rPr>
          <w:rFonts w:asciiTheme="majorHAnsi" w:hAnsiTheme="majorHAnsi" w:cstheme="majorHAnsi"/>
          <w:b/>
        </w:rPr>
        <w:t xml:space="preserve"> </w:t>
      </w:r>
    </w:p>
    <w:bookmarkStart w:id="0" w:name="_GoBack"/>
    <w:bookmarkEnd w:id="0"/>
    <w:p w14:paraId="5CC70F33" w14:textId="413D95B8" w:rsidR="00DB40D4" w:rsidRPr="004A5806" w:rsidRDefault="002B55A2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20530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311" w:rsidRPr="004A58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8555E" w:rsidRPr="004A5806">
        <w:rPr>
          <w:rFonts w:asciiTheme="majorHAnsi" w:hAnsiTheme="majorHAnsi" w:cstheme="majorHAnsi"/>
          <w:sz w:val="24"/>
          <w:szCs w:val="24"/>
        </w:rPr>
        <w:t>I used the diagnosis and treatment algorithm for uncomplicated UTI in patients ages 3 months to 12 years of age.</w:t>
      </w:r>
    </w:p>
    <w:p w14:paraId="72A29632" w14:textId="777361BB" w:rsidR="00A8555E" w:rsidRPr="004A5806" w:rsidRDefault="002B55A2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684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55E" w:rsidRPr="004A58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8555E" w:rsidRPr="004A5806">
        <w:rPr>
          <w:rFonts w:asciiTheme="majorHAnsi" w:hAnsiTheme="majorHAnsi" w:cstheme="majorHAnsi"/>
          <w:sz w:val="24"/>
          <w:szCs w:val="24"/>
        </w:rPr>
        <w:t>I actively participated in Antibiotic Stewardship in the Pediatric Emergency Department:  Standardizing Diagnostic Testing and Treatment of Urinary Tract Infections for a minimum of 6 months.</w:t>
      </w:r>
    </w:p>
    <w:p w14:paraId="5B9EEEE4" w14:textId="75B344BB" w:rsidR="00DB40D4" w:rsidRPr="004A5806" w:rsidRDefault="002B55A2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992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A6" w:rsidRPr="004A58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40D4" w:rsidRPr="004A5806">
        <w:rPr>
          <w:rFonts w:asciiTheme="majorHAnsi" w:hAnsiTheme="majorHAnsi" w:cstheme="majorHAnsi"/>
          <w:sz w:val="24"/>
          <w:szCs w:val="24"/>
        </w:rPr>
        <w:t xml:space="preserve">I </w:t>
      </w:r>
      <w:r w:rsidR="00A8555E" w:rsidRPr="004A5806">
        <w:rPr>
          <w:rFonts w:asciiTheme="majorHAnsi" w:hAnsiTheme="majorHAnsi" w:cstheme="majorHAnsi"/>
          <w:sz w:val="24"/>
          <w:szCs w:val="24"/>
        </w:rPr>
        <w:t>taught at least one educational session for the Antibiotic Stewardship program (may include residents, medical students, faculty members or nursing staff) or provided supervision for a resident or student in the management of such a patient.</w:t>
      </w:r>
    </w:p>
    <w:p w14:paraId="1B40768A" w14:textId="34C633D9" w:rsidR="00DB40D4" w:rsidRPr="004A5806" w:rsidRDefault="002B55A2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5352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A6" w:rsidRPr="004A58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4A5806">
        <w:rPr>
          <w:rFonts w:asciiTheme="majorHAnsi" w:hAnsiTheme="majorHAnsi" w:cstheme="majorHAnsi"/>
          <w:sz w:val="24"/>
          <w:szCs w:val="24"/>
        </w:rPr>
        <w:t>I</w:t>
      </w:r>
      <w:r w:rsidR="00A8555E" w:rsidRPr="004A5806">
        <w:rPr>
          <w:rFonts w:asciiTheme="majorHAnsi" w:hAnsiTheme="majorHAnsi" w:cstheme="majorHAnsi"/>
          <w:sz w:val="24"/>
          <w:szCs w:val="24"/>
        </w:rPr>
        <w:t xml:space="preserve"> reviewed and reflected on performance feedback,</w:t>
      </w:r>
      <w:r w:rsidR="008541D5" w:rsidRPr="004A5806">
        <w:rPr>
          <w:rFonts w:asciiTheme="majorHAnsi" w:hAnsiTheme="majorHAnsi" w:cstheme="majorHAnsi"/>
          <w:sz w:val="24"/>
          <w:szCs w:val="24"/>
        </w:rPr>
        <w:t xml:space="preserve"> </w:t>
      </w:r>
      <w:r w:rsidR="00B64311" w:rsidRPr="004A5806">
        <w:rPr>
          <w:rFonts w:asciiTheme="majorHAnsi" w:hAnsiTheme="majorHAnsi" w:cstheme="majorHAnsi"/>
          <w:sz w:val="24"/>
          <w:szCs w:val="24"/>
        </w:rPr>
        <w:t>which is provided via email every 2-4 weeks of the project period. Provide detailed feedback to the Team Leaders, including specific clinical scenarios and/or recommendations for process improvement. Such feedback can be in person or via email.</w:t>
      </w:r>
    </w:p>
    <w:p w14:paraId="32BFDA82" w14:textId="45F3BD84" w:rsidR="00B64311" w:rsidRPr="004A5806" w:rsidRDefault="002B55A2" w:rsidP="00B64311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58411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311" w:rsidRPr="004A58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4311" w:rsidRPr="004A5806">
        <w:rPr>
          <w:rFonts w:asciiTheme="majorHAnsi" w:hAnsiTheme="majorHAnsi" w:cstheme="majorHAnsi"/>
          <w:sz w:val="24"/>
          <w:szCs w:val="24"/>
        </w:rPr>
        <w:t>I attended at least one meeting devoted to the planning, implementation, and/or evaluation of the project. During this meeting, the physician should actively participate in discussion.</w:t>
      </w:r>
    </w:p>
    <w:p w14:paraId="1E20AE2D" w14:textId="32BA43FA" w:rsidR="003052EE" w:rsidRPr="004A5806" w:rsidRDefault="003052EE" w:rsidP="003052EE">
      <w:pPr>
        <w:rPr>
          <w:rFonts w:asciiTheme="majorHAnsi" w:hAnsiTheme="majorHAnsi" w:cstheme="majorHAnsi"/>
        </w:rPr>
      </w:pPr>
    </w:p>
    <w:p w14:paraId="3AD764E6" w14:textId="22B4C300" w:rsidR="003052EE" w:rsidRPr="004A5806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4A5806">
        <w:rPr>
          <w:rFonts w:asciiTheme="majorHAnsi" w:hAnsiTheme="majorHAnsi" w:cstheme="majorHAnsi"/>
          <w:b/>
        </w:rPr>
        <w:t>Reflection</w:t>
      </w:r>
      <w:r w:rsidR="008541D5" w:rsidRPr="004A5806">
        <w:rPr>
          <w:rFonts w:asciiTheme="majorHAnsi" w:hAnsiTheme="majorHAnsi" w:cstheme="majorHAnsi"/>
          <w:b/>
        </w:rPr>
        <w:t xml:space="preserve"> </w:t>
      </w:r>
      <w:r w:rsidR="008541D5" w:rsidRPr="004A5806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4A5806" w:rsidRDefault="002B55A2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4A58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4A5806">
        <w:rPr>
          <w:rFonts w:asciiTheme="majorHAnsi" w:hAnsiTheme="majorHAnsi" w:cstheme="majorHAnsi"/>
          <w:sz w:val="24"/>
          <w:szCs w:val="24"/>
        </w:rPr>
        <w:t>I</w:t>
      </w:r>
      <w:r w:rsidR="007912C9" w:rsidRPr="004A5806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4A5806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4A580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4A5806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4A5806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4A5806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4A5806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4A5806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4A5806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4A5806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4A5806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4A5806" w:rsidRDefault="00DD46C4" w:rsidP="003052EE">
      <w:pPr>
        <w:rPr>
          <w:rFonts w:asciiTheme="majorHAnsi" w:hAnsiTheme="majorHAnsi" w:cstheme="majorHAnsi"/>
        </w:rPr>
      </w:pPr>
    </w:p>
    <w:p w14:paraId="2052DAC3" w14:textId="163374DE" w:rsidR="00811608" w:rsidRPr="004A5806" w:rsidRDefault="00811608" w:rsidP="00DD46C4">
      <w:pPr>
        <w:rPr>
          <w:rFonts w:asciiTheme="majorHAnsi" w:hAnsiTheme="majorHAnsi" w:cstheme="majorHAnsi"/>
        </w:rPr>
      </w:pPr>
    </w:p>
    <w:sectPr w:rsidR="00811608" w:rsidRPr="004A5806" w:rsidSect="003F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7A18" w14:textId="77777777" w:rsidR="002B55A2" w:rsidRDefault="002B55A2" w:rsidP="003F13FC">
      <w:r>
        <w:separator/>
      </w:r>
    </w:p>
  </w:endnote>
  <w:endnote w:type="continuationSeparator" w:id="0">
    <w:p w14:paraId="7E420187" w14:textId="77777777" w:rsidR="002B55A2" w:rsidRDefault="002B55A2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E22A9" w14:textId="77777777" w:rsidR="00165620" w:rsidRDefault="0016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21C8" w14:textId="77777777" w:rsidR="00165620" w:rsidRDefault="0016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4781" w14:textId="77777777" w:rsidR="002B55A2" w:rsidRDefault="002B55A2" w:rsidP="003F13FC">
      <w:r>
        <w:separator/>
      </w:r>
    </w:p>
  </w:footnote>
  <w:footnote w:type="continuationSeparator" w:id="0">
    <w:p w14:paraId="3A113B19" w14:textId="77777777" w:rsidR="002B55A2" w:rsidRDefault="002B55A2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ACC9" w14:textId="77777777" w:rsidR="00165620" w:rsidRDefault="00165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165620" w:rsidRDefault="00DD5CD5" w:rsidP="00DC4A81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165620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165620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165620">
      <w:rPr>
        <w:rFonts w:asciiTheme="majorHAnsi" w:hAnsiTheme="majorHAnsi"/>
        <w:b/>
        <w:color w:val="4F81BD" w:themeColor="accent1"/>
        <w:szCs w:val="28"/>
      </w:rPr>
      <w:t>Program</w:t>
    </w:r>
    <w:r w:rsidR="007912C9" w:rsidRPr="00165620">
      <w:rPr>
        <w:rFonts w:asciiTheme="majorHAnsi" w:hAnsiTheme="majorHAnsi"/>
        <w:b/>
        <w:color w:val="4F81BD" w:themeColor="accent1"/>
        <w:szCs w:val="28"/>
      </w:rPr>
      <w:t xml:space="preserve"> (NC MOC)</w:t>
    </w:r>
  </w:p>
  <w:p w14:paraId="509F439C" w14:textId="289333EA" w:rsidR="00A8555E" w:rsidRPr="00165620" w:rsidRDefault="00A8555E" w:rsidP="00DC4A81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165620">
      <w:rPr>
        <w:rFonts w:asciiTheme="majorHAnsi" w:hAnsiTheme="majorHAnsi"/>
        <w:b/>
        <w:color w:val="4F81BD" w:themeColor="accent1"/>
        <w:szCs w:val="28"/>
      </w:rPr>
      <w:t>Antibiotic Stewardship in the Pediatric Emerg</w:t>
    </w:r>
    <w:r w:rsidR="00B64311" w:rsidRPr="00165620">
      <w:rPr>
        <w:rFonts w:asciiTheme="majorHAnsi" w:hAnsiTheme="majorHAnsi"/>
        <w:b/>
        <w:color w:val="4F81BD" w:themeColor="accent1"/>
        <w:szCs w:val="28"/>
      </w:rPr>
      <w:t>ency Department:  Standardizing</w:t>
    </w:r>
    <w:r w:rsidRPr="00165620">
      <w:rPr>
        <w:rFonts w:asciiTheme="majorHAnsi" w:hAnsiTheme="majorHAnsi"/>
        <w:b/>
        <w:color w:val="4F81BD" w:themeColor="accent1"/>
        <w:szCs w:val="28"/>
      </w:rPr>
      <w:t xml:space="preserve"> Diagnostic Testing and Treatment of Urinary Tract Infections</w:t>
    </w:r>
  </w:p>
  <w:p w14:paraId="7100AD41" w14:textId="13393F06" w:rsidR="007A78F0" w:rsidRPr="004A5806" w:rsidRDefault="00DB40D4" w:rsidP="00DC4A81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165620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8364" w14:textId="77777777" w:rsidR="00165620" w:rsidRDefault="00165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65620"/>
    <w:rsid w:val="001952D2"/>
    <w:rsid w:val="001A1C83"/>
    <w:rsid w:val="001A55D9"/>
    <w:rsid w:val="002000A6"/>
    <w:rsid w:val="0025753E"/>
    <w:rsid w:val="00264559"/>
    <w:rsid w:val="002A4A5B"/>
    <w:rsid w:val="002B55A2"/>
    <w:rsid w:val="002C1151"/>
    <w:rsid w:val="003052EE"/>
    <w:rsid w:val="0030645A"/>
    <w:rsid w:val="003132E7"/>
    <w:rsid w:val="00364EFC"/>
    <w:rsid w:val="00366EEF"/>
    <w:rsid w:val="003F13FC"/>
    <w:rsid w:val="00464EFE"/>
    <w:rsid w:val="00481120"/>
    <w:rsid w:val="004A5806"/>
    <w:rsid w:val="004A58CC"/>
    <w:rsid w:val="004B0560"/>
    <w:rsid w:val="004B610B"/>
    <w:rsid w:val="004D601D"/>
    <w:rsid w:val="00525969"/>
    <w:rsid w:val="005971BC"/>
    <w:rsid w:val="005B10EF"/>
    <w:rsid w:val="005B162E"/>
    <w:rsid w:val="005C52F8"/>
    <w:rsid w:val="005E7470"/>
    <w:rsid w:val="006A4EBA"/>
    <w:rsid w:val="006C4813"/>
    <w:rsid w:val="006C6879"/>
    <w:rsid w:val="006D2185"/>
    <w:rsid w:val="00752F09"/>
    <w:rsid w:val="007912C9"/>
    <w:rsid w:val="007A78F0"/>
    <w:rsid w:val="007C11D8"/>
    <w:rsid w:val="007D6233"/>
    <w:rsid w:val="00811608"/>
    <w:rsid w:val="008541D5"/>
    <w:rsid w:val="0085589A"/>
    <w:rsid w:val="009626AC"/>
    <w:rsid w:val="00991494"/>
    <w:rsid w:val="009B4C05"/>
    <w:rsid w:val="00A01E58"/>
    <w:rsid w:val="00A32047"/>
    <w:rsid w:val="00A418C0"/>
    <w:rsid w:val="00A73DD5"/>
    <w:rsid w:val="00A8555E"/>
    <w:rsid w:val="00A9298D"/>
    <w:rsid w:val="00AB7258"/>
    <w:rsid w:val="00AC289F"/>
    <w:rsid w:val="00AD290D"/>
    <w:rsid w:val="00AD7230"/>
    <w:rsid w:val="00AE0FC5"/>
    <w:rsid w:val="00AE2D0C"/>
    <w:rsid w:val="00AF0AE8"/>
    <w:rsid w:val="00B201E7"/>
    <w:rsid w:val="00B36EC9"/>
    <w:rsid w:val="00B64311"/>
    <w:rsid w:val="00BB3862"/>
    <w:rsid w:val="00BD4D57"/>
    <w:rsid w:val="00BD716D"/>
    <w:rsid w:val="00C05E4F"/>
    <w:rsid w:val="00C12534"/>
    <w:rsid w:val="00C3578A"/>
    <w:rsid w:val="00C5099C"/>
    <w:rsid w:val="00C556F0"/>
    <w:rsid w:val="00CB5EA6"/>
    <w:rsid w:val="00CF0B9E"/>
    <w:rsid w:val="00D2343D"/>
    <w:rsid w:val="00D30E2A"/>
    <w:rsid w:val="00D61014"/>
    <w:rsid w:val="00DB40D4"/>
    <w:rsid w:val="00DC2422"/>
    <w:rsid w:val="00DC4A81"/>
    <w:rsid w:val="00DD46C4"/>
    <w:rsid w:val="00DD5CD5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423D-F566-45EF-9B82-6908775E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8</cp:revision>
  <dcterms:created xsi:type="dcterms:W3CDTF">2018-07-08T00:16:00Z</dcterms:created>
  <dcterms:modified xsi:type="dcterms:W3CDTF">2018-07-10T14:44:00Z</dcterms:modified>
</cp:coreProperties>
</file>