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4D39CE1D" w14:textId="7DAFC9EB" w:rsidR="00AE0FC5" w:rsidRPr="00206813" w:rsidRDefault="00991494" w:rsidP="00104B39">
      <w:pPr>
        <w:tabs>
          <w:tab w:val="left" w:pos="3238"/>
        </w:tabs>
        <w:rPr>
          <w:rFonts w:asciiTheme="majorHAnsi" w:hAnsiTheme="majorHAnsi" w:cstheme="majorHAnsi"/>
          <w:b/>
        </w:rPr>
      </w:pPr>
      <w:r w:rsidRPr="00206813">
        <w:rPr>
          <w:rFonts w:asciiTheme="majorHAnsi" w:hAnsiTheme="majorHAnsi" w:cstheme="majorHAnsi"/>
          <w:b/>
        </w:rPr>
        <w:t>Participation Requirements</w:t>
      </w:r>
      <w:r w:rsidR="005971BC" w:rsidRPr="00206813">
        <w:rPr>
          <w:rFonts w:asciiTheme="majorHAnsi" w:hAnsiTheme="majorHAnsi" w:cstheme="majorHAnsi"/>
          <w:b/>
        </w:rPr>
        <w:t xml:space="preserve"> </w:t>
      </w:r>
    </w:p>
    <w:bookmarkStart w:id="0" w:name="_GoBack"/>
    <w:bookmarkEnd w:id="0"/>
    <w:p w14:paraId="5CC70F33" w14:textId="3BE29E98" w:rsidR="00DB40D4" w:rsidRPr="00206813" w:rsidRDefault="002725FA" w:rsidP="00CB5EA6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205306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20681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40D4" w:rsidRPr="00206813">
        <w:rPr>
          <w:rFonts w:asciiTheme="majorHAnsi" w:hAnsiTheme="majorHAnsi" w:cstheme="majorHAnsi"/>
          <w:sz w:val="24"/>
          <w:szCs w:val="24"/>
        </w:rPr>
        <w:t>I actively participat</w:t>
      </w:r>
      <w:r w:rsidR="008541D5" w:rsidRPr="00206813">
        <w:rPr>
          <w:rFonts w:asciiTheme="majorHAnsi" w:hAnsiTheme="majorHAnsi" w:cstheme="majorHAnsi"/>
          <w:sz w:val="24"/>
          <w:szCs w:val="24"/>
        </w:rPr>
        <w:t xml:space="preserve">ed </w:t>
      </w:r>
      <w:r w:rsidR="007912C9" w:rsidRPr="00206813">
        <w:rPr>
          <w:rFonts w:asciiTheme="majorHAnsi" w:hAnsiTheme="majorHAnsi" w:cstheme="majorHAnsi"/>
          <w:sz w:val="24"/>
          <w:szCs w:val="24"/>
        </w:rPr>
        <w:t xml:space="preserve">(by brainstorming ideas, sharing feedback, following protocol to facilitate the education process, attending monthly meetings, etc.) </w:t>
      </w:r>
      <w:r w:rsidR="008541D5" w:rsidRPr="00206813">
        <w:rPr>
          <w:rFonts w:asciiTheme="majorHAnsi" w:hAnsiTheme="majorHAnsi" w:cstheme="majorHAnsi"/>
          <w:sz w:val="24"/>
          <w:szCs w:val="24"/>
        </w:rPr>
        <w:t xml:space="preserve">in </w:t>
      </w:r>
      <w:r w:rsidR="007912C9" w:rsidRPr="00206813">
        <w:rPr>
          <w:rFonts w:asciiTheme="majorHAnsi" w:hAnsiTheme="majorHAnsi" w:cstheme="majorHAnsi"/>
          <w:sz w:val="24"/>
          <w:szCs w:val="24"/>
        </w:rPr>
        <w:t>the Clinical Pathway for the Outpatient Education of Pediatric Patients with Newly Diagnosed Type 1 Diabetes Mellitus project</w:t>
      </w:r>
      <w:r w:rsidR="004A58CC" w:rsidRPr="00206813">
        <w:rPr>
          <w:rFonts w:asciiTheme="majorHAnsi" w:hAnsiTheme="majorHAnsi" w:cstheme="majorHAnsi"/>
          <w:sz w:val="24"/>
          <w:szCs w:val="24"/>
        </w:rPr>
        <w:t xml:space="preserve"> </w:t>
      </w:r>
      <w:r w:rsidR="008541D5" w:rsidRPr="00206813">
        <w:rPr>
          <w:rFonts w:asciiTheme="majorHAnsi" w:hAnsiTheme="majorHAnsi" w:cstheme="majorHAnsi"/>
          <w:sz w:val="24"/>
          <w:szCs w:val="24"/>
        </w:rPr>
        <w:t xml:space="preserve">for at least </w:t>
      </w:r>
      <w:r w:rsidR="007D6233" w:rsidRPr="00206813">
        <w:rPr>
          <w:rFonts w:asciiTheme="majorHAnsi" w:hAnsiTheme="majorHAnsi" w:cstheme="majorHAnsi"/>
          <w:sz w:val="24"/>
          <w:szCs w:val="24"/>
        </w:rPr>
        <w:t>6</w:t>
      </w:r>
      <w:r w:rsidR="00A73DD5" w:rsidRPr="00206813">
        <w:rPr>
          <w:rFonts w:asciiTheme="majorHAnsi" w:hAnsiTheme="majorHAnsi" w:cstheme="majorHAnsi"/>
          <w:sz w:val="24"/>
          <w:szCs w:val="24"/>
        </w:rPr>
        <w:t xml:space="preserve"> </w:t>
      </w:r>
      <w:r w:rsidR="00DB40D4" w:rsidRPr="00206813">
        <w:rPr>
          <w:rFonts w:asciiTheme="majorHAnsi" w:hAnsiTheme="majorHAnsi" w:cstheme="majorHAnsi"/>
          <w:sz w:val="24"/>
          <w:szCs w:val="24"/>
        </w:rPr>
        <w:t>months</w:t>
      </w:r>
    </w:p>
    <w:p w14:paraId="5B9EEEE4" w14:textId="229B47F6" w:rsidR="00DB40D4" w:rsidRPr="00206813" w:rsidRDefault="002725FA" w:rsidP="00CB5EA6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992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A6" w:rsidRPr="0020681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40D4" w:rsidRPr="00206813">
        <w:rPr>
          <w:rFonts w:asciiTheme="majorHAnsi" w:hAnsiTheme="majorHAnsi" w:cstheme="majorHAnsi"/>
          <w:sz w:val="24"/>
          <w:szCs w:val="24"/>
        </w:rPr>
        <w:t xml:space="preserve">I </w:t>
      </w:r>
      <w:r w:rsidR="007912C9" w:rsidRPr="00206813">
        <w:rPr>
          <w:rFonts w:asciiTheme="majorHAnsi" w:hAnsiTheme="majorHAnsi" w:cstheme="majorHAnsi"/>
          <w:sz w:val="24"/>
          <w:szCs w:val="24"/>
        </w:rPr>
        <w:t>reviewed the IHI Open School – completed QI 101, QI 102, and QI 103.</w:t>
      </w:r>
    </w:p>
    <w:p w14:paraId="1B40768A" w14:textId="47EFABF5" w:rsidR="00DB40D4" w:rsidRPr="00206813" w:rsidRDefault="002725FA" w:rsidP="00CB5EA6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5352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A6" w:rsidRPr="0020681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206813">
        <w:rPr>
          <w:rFonts w:asciiTheme="majorHAnsi" w:hAnsiTheme="majorHAnsi" w:cstheme="majorHAnsi"/>
          <w:sz w:val="24"/>
          <w:szCs w:val="24"/>
        </w:rPr>
        <w:t xml:space="preserve">I </w:t>
      </w:r>
      <w:r w:rsidR="007912C9" w:rsidRPr="00206813">
        <w:rPr>
          <w:rFonts w:asciiTheme="majorHAnsi" w:hAnsiTheme="majorHAnsi" w:cstheme="majorHAnsi"/>
          <w:sz w:val="24"/>
          <w:szCs w:val="24"/>
        </w:rPr>
        <w:t>performed at least one action item as outlined in monthly meeting minutes.  These action items include the next step of the PDSA cycle.</w:t>
      </w:r>
    </w:p>
    <w:p w14:paraId="1E20AE2D" w14:textId="77777777" w:rsidR="003052EE" w:rsidRPr="00206813" w:rsidRDefault="003052EE" w:rsidP="003052EE">
      <w:pPr>
        <w:rPr>
          <w:rFonts w:asciiTheme="majorHAnsi" w:hAnsiTheme="majorHAnsi" w:cstheme="majorHAnsi"/>
        </w:rPr>
      </w:pPr>
    </w:p>
    <w:p w14:paraId="3AD764E6" w14:textId="6488AB6E" w:rsidR="003052EE" w:rsidRPr="00206813" w:rsidRDefault="003052EE" w:rsidP="00C556F0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206813">
        <w:rPr>
          <w:rFonts w:asciiTheme="majorHAnsi" w:hAnsiTheme="majorHAnsi" w:cstheme="majorHAnsi"/>
          <w:b/>
        </w:rPr>
        <w:t>Reflection</w:t>
      </w:r>
      <w:r w:rsidR="008541D5" w:rsidRPr="00206813">
        <w:rPr>
          <w:rFonts w:asciiTheme="majorHAnsi" w:hAnsiTheme="majorHAnsi" w:cstheme="majorHAnsi"/>
          <w:b/>
        </w:rPr>
        <w:t xml:space="preserve"> </w:t>
      </w:r>
      <w:r w:rsidR="008541D5" w:rsidRPr="00206813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206813" w:rsidRDefault="002725FA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20681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206813">
        <w:rPr>
          <w:rFonts w:asciiTheme="majorHAnsi" w:hAnsiTheme="majorHAnsi" w:cstheme="majorHAnsi"/>
          <w:sz w:val="24"/>
          <w:szCs w:val="24"/>
        </w:rPr>
        <w:t>I</w:t>
      </w:r>
      <w:r w:rsidR="007912C9" w:rsidRPr="00206813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206813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20681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206813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206813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206813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206813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206813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206813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206813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206813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206813" w:rsidRDefault="00DD46C4" w:rsidP="003052EE">
      <w:pPr>
        <w:rPr>
          <w:rFonts w:asciiTheme="majorHAnsi" w:hAnsiTheme="majorHAnsi" w:cstheme="majorHAnsi"/>
        </w:rPr>
      </w:pPr>
    </w:p>
    <w:p w14:paraId="320A4050" w14:textId="77777777" w:rsidR="00DD46C4" w:rsidRPr="00206813" w:rsidRDefault="00DD46C4" w:rsidP="003052EE">
      <w:pPr>
        <w:rPr>
          <w:rFonts w:asciiTheme="majorHAnsi" w:hAnsiTheme="majorHAnsi" w:cstheme="majorHAnsi"/>
        </w:rPr>
      </w:pPr>
    </w:p>
    <w:sectPr w:rsidR="00DD46C4" w:rsidRPr="00206813" w:rsidSect="003F1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7E631" w14:textId="77777777" w:rsidR="002725FA" w:rsidRDefault="002725FA" w:rsidP="003F13FC">
      <w:r>
        <w:separator/>
      </w:r>
    </w:p>
  </w:endnote>
  <w:endnote w:type="continuationSeparator" w:id="0">
    <w:p w14:paraId="6D7FF2C8" w14:textId="77777777" w:rsidR="002725FA" w:rsidRDefault="002725FA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FAD9" w14:textId="77777777" w:rsidR="00DF0862" w:rsidRDefault="00DF0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E47A9" w14:textId="77777777" w:rsidR="00DF0862" w:rsidRDefault="00DF0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AA347" w14:textId="77777777" w:rsidR="002725FA" w:rsidRDefault="002725FA" w:rsidP="003F13FC">
      <w:r>
        <w:separator/>
      </w:r>
    </w:p>
  </w:footnote>
  <w:footnote w:type="continuationSeparator" w:id="0">
    <w:p w14:paraId="668A448A" w14:textId="77777777" w:rsidR="002725FA" w:rsidRDefault="002725FA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FAAB4" w14:textId="77777777" w:rsidR="00DF0862" w:rsidRDefault="00DF0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DF0862" w:rsidRDefault="00DD5CD5" w:rsidP="00312712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DF0862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DF0862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DF0862">
      <w:rPr>
        <w:rFonts w:asciiTheme="majorHAnsi" w:hAnsiTheme="majorHAnsi"/>
        <w:b/>
        <w:color w:val="4F81BD" w:themeColor="accent1"/>
        <w:szCs w:val="28"/>
      </w:rPr>
      <w:t>Program</w:t>
    </w:r>
    <w:r w:rsidR="007912C9" w:rsidRPr="00DF0862">
      <w:rPr>
        <w:rFonts w:asciiTheme="majorHAnsi" w:hAnsiTheme="majorHAnsi"/>
        <w:b/>
        <w:color w:val="4F81BD" w:themeColor="accent1"/>
        <w:szCs w:val="28"/>
      </w:rPr>
      <w:t xml:space="preserve"> (NC MOC)</w:t>
    </w:r>
  </w:p>
  <w:p w14:paraId="35A33891" w14:textId="209AB33F" w:rsidR="007912C9" w:rsidRPr="00DF0862" w:rsidRDefault="007912C9" w:rsidP="00312712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DF0862">
      <w:rPr>
        <w:rFonts w:asciiTheme="majorHAnsi" w:hAnsiTheme="majorHAnsi"/>
        <w:b/>
        <w:color w:val="4F81BD" w:themeColor="accent1"/>
        <w:szCs w:val="28"/>
      </w:rPr>
      <w:t>Clinical Pathway for the Outpatient Education of Pediatric Patients with Newly Diagnosed Type 1 Diabetes Mellitus</w:t>
    </w:r>
  </w:p>
  <w:p w14:paraId="7100AD41" w14:textId="7696FF36" w:rsidR="007A78F0" w:rsidRPr="00DF0862" w:rsidRDefault="00DB40D4" w:rsidP="00312712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DF0862">
      <w:rPr>
        <w:rFonts w:asciiTheme="majorHAnsi" w:hAnsiTheme="majorHAnsi"/>
        <w:b/>
        <w:color w:val="4F81BD" w:themeColor="accent1"/>
        <w:szCs w:val="28"/>
      </w:rPr>
      <w:t>Participati</w:t>
    </w:r>
    <w:r w:rsidR="00312712" w:rsidRPr="00DF0862">
      <w:rPr>
        <w:rFonts w:asciiTheme="majorHAnsi" w:hAnsiTheme="majorHAnsi"/>
        <w:b/>
        <w:color w:val="4F81BD" w:themeColor="accent1"/>
        <w:szCs w:val="28"/>
      </w:rPr>
      <w:t>on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35AD" w14:textId="77777777" w:rsidR="00DF0862" w:rsidRDefault="00DF0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44DDF"/>
    <w:rsid w:val="000A1D6F"/>
    <w:rsid w:val="00104B39"/>
    <w:rsid w:val="0013454E"/>
    <w:rsid w:val="001452E5"/>
    <w:rsid w:val="001952D2"/>
    <w:rsid w:val="001A1C83"/>
    <w:rsid w:val="001A55D9"/>
    <w:rsid w:val="001C5DFC"/>
    <w:rsid w:val="00206813"/>
    <w:rsid w:val="0025753E"/>
    <w:rsid w:val="00264559"/>
    <w:rsid w:val="002725FA"/>
    <w:rsid w:val="002866B8"/>
    <w:rsid w:val="002A4A5B"/>
    <w:rsid w:val="002C1151"/>
    <w:rsid w:val="003052EE"/>
    <w:rsid w:val="0030645A"/>
    <w:rsid w:val="00312712"/>
    <w:rsid w:val="003132E7"/>
    <w:rsid w:val="00366EEF"/>
    <w:rsid w:val="003F13FC"/>
    <w:rsid w:val="00436FD3"/>
    <w:rsid w:val="00464EFE"/>
    <w:rsid w:val="00481120"/>
    <w:rsid w:val="004A58CC"/>
    <w:rsid w:val="004B0560"/>
    <w:rsid w:val="004B610B"/>
    <w:rsid w:val="004D601D"/>
    <w:rsid w:val="00525969"/>
    <w:rsid w:val="0052626B"/>
    <w:rsid w:val="005971BC"/>
    <w:rsid w:val="005B10EF"/>
    <w:rsid w:val="005B162E"/>
    <w:rsid w:val="005E7470"/>
    <w:rsid w:val="006A4EBA"/>
    <w:rsid w:val="006C4813"/>
    <w:rsid w:val="006C6879"/>
    <w:rsid w:val="006D2185"/>
    <w:rsid w:val="00752F09"/>
    <w:rsid w:val="007912C9"/>
    <w:rsid w:val="007A78F0"/>
    <w:rsid w:val="007C11D8"/>
    <w:rsid w:val="007D6233"/>
    <w:rsid w:val="00811608"/>
    <w:rsid w:val="008541D5"/>
    <w:rsid w:val="0085589A"/>
    <w:rsid w:val="009626AC"/>
    <w:rsid w:val="00991494"/>
    <w:rsid w:val="00A01E58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4311"/>
    <w:rsid w:val="00BA14B4"/>
    <w:rsid w:val="00BB3862"/>
    <w:rsid w:val="00BD4D57"/>
    <w:rsid w:val="00BD716D"/>
    <w:rsid w:val="00C12534"/>
    <w:rsid w:val="00C3578A"/>
    <w:rsid w:val="00C5099C"/>
    <w:rsid w:val="00C556F0"/>
    <w:rsid w:val="00CB5EA6"/>
    <w:rsid w:val="00CF0B9E"/>
    <w:rsid w:val="00D2343D"/>
    <w:rsid w:val="00D30E2A"/>
    <w:rsid w:val="00D61014"/>
    <w:rsid w:val="00D714DA"/>
    <w:rsid w:val="00DB278E"/>
    <w:rsid w:val="00DB40D4"/>
    <w:rsid w:val="00DD46C4"/>
    <w:rsid w:val="00DD5CD5"/>
    <w:rsid w:val="00DF0862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FBC5-9D11-46FC-A1EA-91F35943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8</cp:revision>
  <dcterms:created xsi:type="dcterms:W3CDTF">2018-07-08T00:07:00Z</dcterms:created>
  <dcterms:modified xsi:type="dcterms:W3CDTF">2018-07-10T14:45:00Z</dcterms:modified>
</cp:coreProperties>
</file>