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3CE2A6CA" w14:textId="77777777" w:rsidR="0007477F" w:rsidRPr="0007477F" w:rsidRDefault="008B551F" w:rsidP="0007477F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7477F">
        <w:rPr>
          <w:rFonts w:asciiTheme="majorHAnsi" w:eastAsiaTheme="minorEastAsia" w:hAnsiTheme="majorHAnsi" w:cstheme="majorHAnsi"/>
          <w:sz w:val="24"/>
          <w:szCs w:val="24"/>
        </w:rPr>
        <w:t>Participa</w:t>
      </w:r>
      <w:r w:rsidR="0007477F" w:rsidRPr="0007477F">
        <w:rPr>
          <w:rFonts w:asciiTheme="majorHAnsi" w:eastAsiaTheme="minorEastAsia" w:hAnsiTheme="majorHAnsi" w:cstheme="majorHAnsi"/>
          <w:sz w:val="24"/>
          <w:szCs w:val="24"/>
        </w:rPr>
        <w:t>te for 6 months</w:t>
      </w:r>
    </w:p>
    <w:p w14:paraId="0BEDE83C" w14:textId="77777777" w:rsidR="0007477F" w:rsidRPr="0007477F" w:rsidRDefault="0007477F" w:rsidP="0007477F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7477F">
        <w:rPr>
          <w:rFonts w:asciiTheme="majorHAnsi" w:eastAsiaTheme="minorEastAsia" w:hAnsiTheme="majorHAnsi" w:cstheme="majorHAnsi"/>
          <w:sz w:val="24"/>
          <w:szCs w:val="24"/>
        </w:rPr>
        <w:t xml:space="preserve">Provide direct patient care as an individual or member of the care delivery team and I used the Standard Order Sets and shared the outcomes with other providers. </w:t>
      </w:r>
    </w:p>
    <w:p w14:paraId="5D74BB23" w14:textId="77777777" w:rsidR="0007477F" w:rsidRPr="0007477F" w:rsidRDefault="0007477F" w:rsidP="0007477F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7477F">
        <w:rPr>
          <w:rFonts w:asciiTheme="majorHAnsi" w:eastAsiaTheme="minorEastAsia" w:hAnsiTheme="majorHAnsi" w:cstheme="majorHAnsi"/>
          <w:sz w:val="24"/>
          <w:szCs w:val="24"/>
        </w:rPr>
        <w:t>Participate in meetings with discussions focused on the use of the Standard Order Sets and the monitoring of the departmental data associated with the Project.</w:t>
      </w:r>
    </w:p>
    <w:p w14:paraId="77092B51" w14:textId="0CE9553F" w:rsidR="0007477F" w:rsidRPr="0007477F" w:rsidRDefault="0007477F" w:rsidP="0007477F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7477F">
        <w:rPr>
          <w:rFonts w:asciiTheme="majorHAnsi" w:eastAsiaTheme="minorEastAsia" w:hAnsiTheme="majorHAnsi" w:cstheme="majorHAnsi"/>
          <w:sz w:val="24"/>
          <w:szCs w:val="24"/>
        </w:rPr>
        <w:t>Teach at least one educational session for the Enteral Access Devise (EAD) project (this may include residents, medical students, faculty members or nursing staff) or provided supervisor of a resident or student in the management of a patient with an EAD.</w:t>
      </w:r>
    </w:p>
    <w:p w14:paraId="668BBD0C" w14:textId="77777777" w:rsidR="0007477F" w:rsidRPr="0007477F" w:rsidRDefault="0007477F" w:rsidP="0007477F">
      <w:pPr>
        <w:pStyle w:val="ListParagraph"/>
        <w:ind w:left="1080"/>
        <w:rPr>
          <w:rFonts w:asciiTheme="majorHAnsi" w:eastAsiaTheme="minorEastAsia" w:hAnsiTheme="majorHAnsi" w:cstheme="majorHAnsi"/>
          <w:sz w:val="24"/>
          <w:szCs w:val="24"/>
        </w:rPr>
      </w:pPr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6F117B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4F4C" w14:textId="77777777" w:rsidR="006F117B" w:rsidRDefault="006F117B" w:rsidP="003F13FC">
      <w:r>
        <w:separator/>
      </w:r>
    </w:p>
  </w:endnote>
  <w:endnote w:type="continuationSeparator" w:id="0">
    <w:p w14:paraId="33835E8F" w14:textId="77777777" w:rsidR="006F117B" w:rsidRDefault="006F117B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6FFBF" w14:textId="77777777" w:rsidR="006F117B" w:rsidRDefault="006F117B" w:rsidP="003F13FC">
      <w:r>
        <w:separator/>
      </w:r>
    </w:p>
  </w:footnote>
  <w:footnote w:type="continuationSeparator" w:id="0">
    <w:p w14:paraId="482C8A79" w14:textId="77777777" w:rsidR="006F117B" w:rsidRDefault="006F117B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77777777" w:rsidR="0007477F" w:rsidRPr="0007477F" w:rsidRDefault="0007477F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07477F">
      <w:rPr>
        <w:rFonts w:asciiTheme="majorHAnsi" w:hAnsiTheme="majorHAnsi"/>
        <w:b/>
        <w:color w:val="4F81BD" w:themeColor="accent1"/>
      </w:rPr>
      <w:t>Newly inserted and Existing Percutaneous Enteral Access Devices (EADs)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6F117B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551F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51144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4AF3-8D35-470B-A8CD-71F91BC3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Reilly, Kelly</cp:lastModifiedBy>
  <cp:revision>2</cp:revision>
  <dcterms:created xsi:type="dcterms:W3CDTF">2019-10-18T15:03:00Z</dcterms:created>
  <dcterms:modified xsi:type="dcterms:W3CDTF">2019-10-18T15:03:00Z</dcterms:modified>
</cp:coreProperties>
</file>