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19E7" w14:textId="77777777" w:rsidR="00C9322B" w:rsidRDefault="0074372A">
      <w:r>
        <w:t>Providers can refer patients for evaluation in the Hypertension Clinic by the following mechanisms:</w:t>
      </w:r>
    </w:p>
    <w:p w14:paraId="68AD9ED0" w14:textId="108EF7FB" w:rsidR="0074372A" w:rsidRPr="00EA2161" w:rsidRDefault="0074372A">
      <w:pPr>
        <w:rPr>
          <w:rFonts w:ascii="Times New Roman" w:eastAsia="Times New Roman" w:hAnsi="Times New Roman" w:cs="Times New Roman"/>
          <w:sz w:val="24"/>
          <w:szCs w:val="24"/>
        </w:rPr>
      </w:pPr>
      <w:r w:rsidRPr="00EA2161">
        <w:rPr>
          <w:b/>
        </w:rPr>
        <w:tab/>
        <w:t>Phone:</w:t>
      </w:r>
      <w:r>
        <w:t xml:space="preserve"> </w:t>
      </w:r>
      <w:r w:rsidR="00EA2161" w:rsidRPr="00EA2161">
        <w:t>984-974-</w:t>
      </w:r>
      <w:r w:rsidR="00916779">
        <w:t>7244</w:t>
      </w:r>
    </w:p>
    <w:p w14:paraId="67B280FB" w14:textId="5205AA88" w:rsidR="0074372A" w:rsidRDefault="0074372A">
      <w:r w:rsidRPr="00EA2161">
        <w:rPr>
          <w:b/>
        </w:rPr>
        <w:tab/>
        <w:t>Fax:</w:t>
      </w:r>
      <w:r>
        <w:t xml:space="preserve"> 984-974-</w:t>
      </w:r>
      <w:r w:rsidR="00916779">
        <w:t>2985</w:t>
      </w:r>
    </w:p>
    <w:p w14:paraId="460AFAD8" w14:textId="4D2DB881" w:rsidR="00990BCF" w:rsidRDefault="00990BCF" w:rsidP="00EA2161">
      <w:pPr>
        <w:ind w:left="720"/>
      </w:pPr>
      <w:r w:rsidRPr="00EA2161">
        <w:rPr>
          <w:b/>
        </w:rPr>
        <w:t>EPIC:</w:t>
      </w:r>
      <w:r>
        <w:t xml:space="preserve"> Order “Ambulatory referral to Nephrology” or “Ambulatory referral to Cardiology”.  In the “Comments” section, indicate that the referral is for the Hypertension Clinic, and note whether the patient should be scheduled with a nephrologist, a cardiologist, or either.</w:t>
      </w:r>
    </w:p>
    <w:p w14:paraId="2E460C42" w14:textId="77777777" w:rsidR="0074372A" w:rsidRDefault="007C44FF" w:rsidP="00EA2161">
      <w:pPr>
        <w:ind w:left="720"/>
      </w:pPr>
      <w:r>
        <w:t>If data are not available in EPIC, please include a list of current medications, recent office blood pressures, and results of prior diagnostic tests and recent laboratory studies.</w:t>
      </w:r>
    </w:p>
    <w:sectPr w:rsidR="0074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2A"/>
    <w:rsid w:val="003F1BC8"/>
    <w:rsid w:val="0074372A"/>
    <w:rsid w:val="007C44FF"/>
    <w:rsid w:val="00916779"/>
    <w:rsid w:val="00990BCF"/>
    <w:rsid w:val="00C9322B"/>
    <w:rsid w:val="00EA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B90F"/>
  <w15:chartTrackingRefBased/>
  <w15:docId w15:val="{D84390CF-7838-4769-A5E8-8354854E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513</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Hinderliter, Alan L</dc:creator>
  <cp:keywords/>
  <dc:description/>
  <cp:lastModifiedBy>Galens, Julie</cp:lastModifiedBy>
  <cp:revision>3</cp:revision>
  <dcterms:created xsi:type="dcterms:W3CDTF">2019-10-04T20:15:00Z</dcterms:created>
  <dcterms:modified xsi:type="dcterms:W3CDTF">2022-01-07T22:48:00Z</dcterms:modified>
</cp:coreProperties>
</file>