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21A8" w14:textId="6C955C66" w:rsidR="00A73B06" w:rsidRDefault="691CA28D" w:rsidP="72038367">
      <w:pPr>
        <w:jc w:val="center"/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b/>
          <w:bCs/>
          <w:color w:val="000000" w:themeColor="text1"/>
        </w:rPr>
        <w:t>OGHE TRAVEL EXEMPTION REQUEST</w:t>
      </w:r>
      <w:r w:rsidR="024C1B05" w:rsidRPr="21820558">
        <w:rPr>
          <w:rFonts w:ascii="Calibri" w:eastAsia="Calibri" w:hAnsi="Calibri" w:cs="Calibri"/>
          <w:b/>
          <w:bCs/>
          <w:color w:val="000000" w:themeColor="text1"/>
        </w:rPr>
        <w:t xml:space="preserve"> –</w:t>
      </w:r>
      <w:r w:rsidRPr="21820558">
        <w:rPr>
          <w:rFonts w:ascii="Calibri" w:eastAsia="Calibri" w:hAnsi="Calibri" w:cs="Calibri"/>
          <w:b/>
          <w:bCs/>
          <w:color w:val="000000" w:themeColor="text1"/>
        </w:rPr>
        <w:t>RESIDENTS</w:t>
      </w:r>
      <w:r w:rsidR="024C1B05" w:rsidRPr="21820558">
        <w:rPr>
          <w:rFonts w:ascii="Calibri" w:eastAsia="Calibri" w:hAnsi="Calibri" w:cs="Calibri"/>
          <w:b/>
          <w:bCs/>
          <w:color w:val="000000" w:themeColor="text1"/>
        </w:rPr>
        <w:t xml:space="preserve"> AND FELLOWS (UNDER GME)</w:t>
      </w:r>
    </w:p>
    <w:p w14:paraId="50133D6C" w14:textId="5E413083" w:rsidR="00A73B06" w:rsidRDefault="5F3B4CDE" w:rsidP="72038367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 xml:space="preserve">Exemption requests for global travel must be submitted to the OGHE </w:t>
      </w:r>
      <w:r w:rsidRPr="21820558">
        <w:rPr>
          <w:rFonts w:ascii="Calibri" w:eastAsia="Calibri" w:hAnsi="Calibri" w:cs="Calibri"/>
          <w:b/>
          <w:bCs/>
          <w:color w:val="000000" w:themeColor="text1"/>
        </w:rPr>
        <w:t>at least two months</w:t>
      </w:r>
      <w:r w:rsidRPr="21820558">
        <w:rPr>
          <w:rFonts w:ascii="Calibri" w:eastAsia="Calibri" w:hAnsi="Calibri" w:cs="Calibri"/>
          <w:color w:val="000000" w:themeColor="text1"/>
        </w:rPr>
        <w:t xml:space="preserve"> prior to proposed travel and if exemption is granted by UNC all travel requ</w:t>
      </w:r>
      <w:r w:rsidR="44F455DB" w:rsidRPr="21820558">
        <w:rPr>
          <w:rFonts w:ascii="Calibri" w:eastAsia="Calibri" w:hAnsi="Calibri" w:cs="Calibri"/>
          <w:color w:val="000000" w:themeColor="text1"/>
        </w:rPr>
        <w:t>irements must be completed within one month (30 days) of departure (see OGHE website for details</w:t>
      </w:r>
      <w:r w:rsidR="42F0EBCA" w:rsidRPr="21820558">
        <w:rPr>
          <w:rFonts w:ascii="Calibri" w:eastAsia="Calibri" w:hAnsi="Calibri" w:cs="Calibri"/>
          <w:color w:val="000000" w:themeColor="text1"/>
        </w:rPr>
        <w:t xml:space="preserve"> for all resident/fellow global travel</w:t>
      </w:r>
      <w:r w:rsidR="44F455DB" w:rsidRPr="21820558">
        <w:rPr>
          <w:rFonts w:ascii="Calibri" w:eastAsia="Calibri" w:hAnsi="Calibri" w:cs="Calibri"/>
          <w:color w:val="000000" w:themeColor="text1"/>
        </w:rPr>
        <w:t xml:space="preserve">). </w:t>
      </w:r>
    </w:p>
    <w:p w14:paraId="7A92133F" w14:textId="650721AF" w:rsidR="44F455DB" w:rsidRDefault="44F455DB" w:rsidP="21820558">
      <w:pPr>
        <w:rPr>
          <w:rFonts w:ascii="Calibri" w:eastAsia="Calibri" w:hAnsi="Calibri" w:cs="Calibri"/>
        </w:rPr>
      </w:pPr>
      <w:r w:rsidRPr="21820558">
        <w:rPr>
          <w:rFonts w:ascii="Calibri" w:eastAsia="Calibri" w:hAnsi="Calibri" w:cs="Calibri"/>
          <w:color w:val="000000" w:themeColor="text1"/>
        </w:rPr>
        <w:t>Please submit this completed exemption request along with a letter of support from your program director, your personal physician and local host or program admi</w:t>
      </w:r>
      <w:r w:rsidR="03993B0D" w:rsidRPr="21820558">
        <w:rPr>
          <w:rFonts w:ascii="Calibri" w:eastAsia="Calibri" w:hAnsi="Calibri" w:cs="Calibri"/>
          <w:color w:val="000000" w:themeColor="text1"/>
        </w:rPr>
        <w:t>nistrator at your desired destination</w:t>
      </w:r>
      <w:r w:rsidR="57557E8B" w:rsidRPr="21820558">
        <w:rPr>
          <w:rFonts w:ascii="Calibri" w:eastAsia="Calibri" w:hAnsi="Calibri" w:cs="Calibri"/>
          <w:color w:val="000000" w:themeColor="text1"/>
        </w:rPr>
        <w:t xml:space="preserve"> (see required details below)</w:t>
      </w:r>
      <w:r w:rsidR="03993B0D" w:rsidRPr="21820558">
        <w:rPr>
          <w:rFonts w:ascii="Calibri" w:eastAsia="Calibri" w:hAnsi="Calibri" w:cs="Calibri"/>
          <w:color w:val="000000" w:themeColor="text1"/>
        </w:rPr>
        <w:t xml:space="preserve">. Exemption requests should be emailed </w:t>
      </w:r>
      <w:r w:rsidR="7A1F340A" w:rsidRPr="21820558">
        <w:rPr>
          <w:rFonts w:ascii="Calibri" w:eastAsia="Calibri" w:hAnsi="Calibri" w:cs="Calibri"/>
          <w:color w:val="000000" w:themeColor="text1"/>
        </w:rPr>
        <w:t xml:space="preserve">as a single PDF </w:t>
      </w:r>
      <w:r w:rsidR="03993B0D" w:rsidRPr="21820558">
        <w:rPr>
          <w:rFonts w:ascii="Calibri" w:eastAsia="Calibri" w:hAnsi="Calibri" w:cs="Calibri"/>
          <w:color w:val="000000" w:themeColor="text1"/>
        </w:rPr>
        <w:t xml:space="preserve">to: </w:t>
      </w:r>
      <w:hyperlink r:id="rId8">
        <w:r w:rsidR="03993B0D" w:rsidRPr="21820558">
          <w:rPr>
            <w:rStyle w:val="Hyperlink"/>
            <w:rFonts w:ascii="Calibri" w:eastAsia="Calibri" w:hAnsi="Calibri" w:cs="Calibri"/>
          </w:rPr>
          <w:t>moira_rogers@med.unc.edu</w:t>
        </w:r>
      </w:hyperlink>
      <w:r w:rsidR="76F8C471" w:rsidRPr="21820558">
        <w:rPr>
          <w:rFonts w:ascii="Calibri" w:eastAsia="Calibri" w:hAnsi="Calibri" w:cs="Calibri"/>
        </w:rPr>
        <w:t xml:space="preserve">. If after review, OGHE and GME </w:t>
      </w:r>
      <w:r w:rsidR="1F172FBE" w:rsidRPr="21820558">
        <w:rPr>
          <w:rFonts w:ascii="Calibri" w:eastAsia="Calibri" w:hAnsi="Calibri" w:cs="Calibri"/>
        </w:rPr>
        <w:t>can</w:t>
      </w:r>
      <w:r w:rsidR="76F8C471" w:rsidRPr="21820558">
        <w:rPr>
          <w:rFonts w:ascii="Calibri" w:eastAsia="Calibri" w:hAnsi="Calibri" w:cs="Calibri"/>
        </w:rPr>
        <w:t xml:space="preserve"> support this request, a letter of support will be provided to apply for an exemption through UNC Global (</w:t>
      </w:r>
      <w:hyperlink r:id="rId9">
        <w:r w:rsidR="76F8C471" w:rsidRPr="21820558">
          <w:rPr>
            <w:rStyle w:val="Hyperlink"/>
            <w:rFonts w:ascii="Calibri" w:eastAsia="Calibri" w:hAnsi="Calibri" w:cs="Calibri"/>
          </w:rPr>
          <w:t>https://global.unc.edu/travel-operations/travel-policies/</w:t>
        </w:r>
      </w:hyperlink>
      <w:r w:rsidR="76F8C471" w:rsidRPr="21820558">
        <w:rPr>
          <w:rFonts w:ascii="Calibri" w:eastAsia="Calibri" w:hAnsi="Calibri" w:cs="Calibri"/>
        </w:rPr>
        <w:t xml:space="preserve">) </w:t>
      </w:r>
    </w:p>
    <w:p w14:paraId="23909593" w14:textId="6E3398FE" w:rsidR="00A73B06" w:rsidRDefault="691CA28D" w:rsidP="72038367">
      <w:pPr>
        <w:pStyle w:val="ListParagraph"/>
        <w:numPr>
          <w:ilvl w:val="0"/>
          <w:numId w:val="12"/>
        </w:numPr>
        <w:rPr>
          <w:rFonts w:eastAsiaTheme="minorEastAsia"/>
          <w:b/>
          <w:bCs/>
          <w:color w:val="000000" w:themeColor="text1"/>
        </w:rPr>
      </w:pPr>
      <w:r w:rsidRPr="72038367">
        <w:rPr>
          <w:rFonts w:ascii="Calibri" w:eastAsia="Calibri" w:hAnsi="Calibri" w:cs="Calibri"/>
          <w:b/>
          <w:bCs/>
          <w:color w:val="000000" w:themeColor="text1"/>
        </w:rPr>
        <w:t>Proposed Program Details</w:t>
      </w:r>
    </w:p>
    <w:p w14:paraId="711C8F33" w14:textId="425A6B9D" w:rsidR="00A73B06" w:rsidRDefault="691CA28D" w:rsidP="72038367">
      <w:pPr>
        <w:rPr>
          <w:rFonts w:ascii="Calibri" w:eastAsia="Calibri" w:hAnsi="Calibri" w:cs="Calibri"/>
          <w:color w:val="000000" w:themeColor="text1"/>
        </w:rPr>
      </w:pPr>
      <w:r w:rsidRPr="72038367">
        <w:rPr>
          <w:rFonts w:ascii="Calibri" w:eastAsia="Calibri" w:hAnsi="Calibri" w:cs="Calibri"/>
          <w:color w:val="000000" w:themeColor="text1"/>
        </w:rPr>
        <w:t>Date:</w:t>
      </w:r>
    </w:p>
    <w:p w14:paraId="51446FF3" w14:textId="60CF77EB" w:rsidR="00A73B06" w:rsidRDefault="691CA28D" w:rsidP="72038367">
      <w:pPr>
        <w:rPr>
          <w:rFonts w:ascii="Calibri" w:eastAsia="Calibri" w:hAnsi="Calibri" w:cs="Calibri"/>
          <w:color w:val="000000" w:themeColor="text1"/>
        </w:rPr>
      </w:pPr>
      <w:r w:rsidRPr="72038367">
        <w:rPr>
          <w:rFonts w:ascii="Calibri" w:eastAsia="Calibri" w:hAnsi="Calibri" w:cs="Calibri"/>
          <w:color w:val="000000" w:themeColor="text1"/>
        </w:rPr>
        <w:t>Name:</w:t>
      </w:r>
    </w:p>
    <w:p w14:paraId="3DB1E0E5" w14:textId="401482FA" w:rsidR="00A73B06" w:rsidRDefault="6583BC46" w:rsidP="72038367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>Program</w:t>
      </w:r>
      <w:r w:rsidR="691CA28D" w:rsidRPr="21820558">
        <w:rPr>
          <w:rFonts w:ascii="Calibri" w:eastAsia="Calibri" w:hAnsi="Calibri" w:cs="Calibri"/>
          <w:color w:val="000000" w:themeColor="text1"/>
        </w:rPr>
        <w:t>:</w:t>
      </w:r>
    </w:p>
    <w:p w14:paraId="03D32CF9" w14:textId="759DE45E" w:rsidR="60B3890D" w:rsidRDefault="60B3890D" w:rsidP="21820558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>PGY</w:t>
      </w:r>
      <w:r w:rsidR="41E6A449" w:rsidRPr="21820558">
        <w:rPr>
          <w:rFonts w:ascii="Calibri" w:eastAsia="Calibri" w:hAnsi="Calibri" w:cs="Calibri"/>
          <w:color w:val="000000" w:themeColor="text1"/>
        </w:rPr>
        <w:t xml:space="preserve"> year</w:t>
      </w:r>
      <w:r w:rsidRPr="21820558">
        <w:rPr>
          <w:rFonts w:ascii="Calibri" w:eastAsia="Calibri" w:hAnsi="Calibri" w:cs="Calibri"/>
          <w:color w:val="000000" w:themeColor="text1"/>
        </w:rPr>
        <w:t xml:space="preserve"> of training</w:t>
      </w:r>
      <w:r w:rsidR="6B90B4FD" w:rsidRPr="21820558">
        <w:rPr>
          <w:rFonts w:ascii="Calibri" w:eastAsia="Calibri" w:hAnsi="Calibri" w:cs="Calibri"/>
          <w:color w:val="000000" w:themeColor="text1"/>
        </w:rPr>
        <w:t xml:space="preserve">: </w:t>
      </w:r>
    </w:p>
    <w:p w14:paraId="69E5EEE9" w14:textId="14DD1193" w:rsidR="00A73B06" w:rsidRDefault="691CA28D" w:rsidP="72038367">
      <w:pPr>
        <w:rPr>
          <w:rFonts w:ascii="Calibri" w:eastAsia="Calibri" w:hAnsi="Calibri" w:cs="Calibri"/>
          <w:color w:val="000000" w:themeColor="text1"/>
        </w:rPr>
      </w:pPr>
      <w:r w:rsidRPr="72038367">
        <w:rPr>
          <w:rFonts w:ascii="Calibri" w:eastAsia="Calibri" w:hAnsi="Calibri" w:cs="Calibri"/>
          <w:color w:val="000000" w:themeColor="text1"/>
        </w:rPr>
        <w:t>Travel location(s), City and Country:</w:t>
      </w:r>
    </w:p>
    <w:p w14:paraId="3D1969CA" w14:textId="6C6009E6" w:rsidR="00A73B06" w:rsidRDefault="691CA28D" w:rsidP="72038367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 xml:space="preserve">Dates of travel: </w:t>
      </w:r>
    </w:p>
    <w:p w14:paraId="5A15DA3B" w14:textId="3C8A2646" w:rsidR="09E1AA75" w:rsidRDefault="09E1AA75" w:rsidP="21820558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 xml:space="preserve">Number of days on site working: </w:t>
      </w:r>
    </w:p>
    <w:p w14:paraId="4C0298D3" w14:textId="789D0418" w:rsidR="00A73B06" w:rsidRDefault="691CA28D" w:rsidP="21820558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>Course/Program</w:t>
      </w:r>
      <w:r w:rsidR="6BEA52AA" w:rsidRPr="21820558">
        <w:rPr>
          <w:rFonts w:ascii="Calibri" w:eastAsia="Calibri" w:hAnsi="Calibri" w:cs="Calibri"/>
          <w:color w:val="000000" w:themeColor="text1"/>
        </w:rPr>
        <w:t>/Hospital</w:t>
      </w:r>
      <w:r w:rsidRPr="21820558">
        <w:rPr>
          <w:rFonts w:ascii="Calibri" w:eastAsia="Calibri" w:hAnsi="Calibri" w:cs="Calibri"/>
          <w:color w:val="000000" w:themeColor="text1"/>
        </w:rPr>
        <w:t xml:space="preserve"> name and brief description</w:t>
      </w:r>
      <w:r w:rsidR="7732196A" w:rsidRPr="21820558">
        <w:rPr>
          <w:rFonts w:ascii="Calibri" w:eastAsia="Calibri" w:hAnsi="Calibri" w:cs="Calibri"/>
          <w:color w:val="000000" w:themeColor="text1"/>
        </w:rPr>
        <w:t xml:space="preserve">: </w:t>
      </w:r>
    </w:p>
    <w:p w14:paraId="36B30A22" w14:textId="38C98F99" w:rsidR="00A73B06" w:rsidRDefault="691CA28D" w:rsidP="72038367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>Proposed itinerary detailing travel route:</w:t>
      </w:r>
    </w:p>
    <w:p w14:paraId="47659DFA" w14:textId="708BE85E" w:rsidR="00A73B06" w:rsidRDefault="691CA28D" w:rsidP="72038367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 xml:space="preserve">Purpose of proposed activity and explanation as to why the </w:t>
      </w:r>
      <w:r w:rsidR="59BEF3C2" w:rsidRPr="21820558">
        <w:rPr>
          <w:rFonts w:ascii="Calibri" w:eastAsia="Calibri" w:hAnsi="Calibri" w:cs="Calibri"/>
          <w:color w:val="000000" w:themeColor="text1"/>
        </w:rPr>
        <w:t>educational or research activity</w:t>
      </w:r>
      <w:r w:rsidRPr="21820558">
        <w:rPr>
          <w:rFonts w:ascii="Calibri" w:eastAsia="Calibri" w:hAnsi="Calibri" w:cs="Calibri"/>
          <w:color w:val="000000" w:themeColor="text1"/>
        </w:rPr>
        <w:t xml:space="preserve"> cannot be fulfilled </w:t>
      </w:r>
      <w:r w:rsidR="0B801399" w:rsidRPr="21820558">
        <w:rPr>
          <w:rFonts w:ascii="Calibri" w:eastAsia="Calibri" w:hAnsi="Calibri" w:cs="Calibri"/>
          <w:color w:val="000000" w:themeColor="text1"/>
        </w:rPr>
        <w:t xml:space="preserve">at UNC-CH or </w:t>
      </w:r>
      <w:r w:rsidRPr="21820558">
        <w:rPr>
          <w:rFonts w:ascii="Calibri" w:eastAsia="Calibri" w:hAnsi="Calibri" w:cs="Calibri"/>
          <w:color w:val="000000" w:themeColor="text1"/>
        </w:rPr>
        <w:t>remotely:</w:t>
      </w:r>
    </w:p>
    <w:p w14:paraId="3B594741" w14:textId="162D7657" w:rsidR="00A73B06" w:rsidRDefault="691CA28D" w:rsidP="72038367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>Detailed explanation of how the trip advances the University’s educational or research mission</w:t>
      </w:r>
      <w:r w:rsidR="6F6C1FB9" w:rsidRPr="21820558">
        <w:rPr>
          <w:rFonts w:ascii="Calibri" w:eastAsia="Calibri" w:hAnsi="Calibri" w:cs="Calibri"/>
          <w:color w:val="000000" w:themeColor="text1"/>
        </w:rPr>
        <w:t>:</w:t>
      </w:r>
    </w:p>
    <w:p w14:paraId="5650B22C" w14:textId="237DC2CF" w:rsidR="026540DE" w:rsidRDefault="026540DE" w:rsidP="4B0C9ED9">
      <w:pPr>
        <w:pStyle w:val="ListParagraph"/>
        <w:numPr>
          <w:ilvl w:val="0"/>
          <w:numId w:val="12"/>
        </w:numPr>
        <w:rPr>
          <w:rFonts w:eastAsiaTheme="minorEastAsia"/>
          <w:b/>
          <w:bCs/>
          <w:color w:val="000000" w:themeColor="text1"/>
        </w:rPr>
      </w:pPr>
      <w:r w:rsidRPr="4B0C9ED9">
        <w:rPr>
          <w:rFonts w:ascii="Calibri" w:eastAsia="Calibri" w:hAnsi="Calibri" w:cs="Calibri"/>
          <w:b/>
          <w:bCs/>
          <w:color w:val="000000" w:themeColor="text1"/>
        </w:rPr>
        <w:t>Risk Analysis</w:t>
      </w:r>
    </w:p>
    <w:p w14:paraId="12FEB500" w14:textId="774FD809" w:rsidR="026540DE" w:rsidRDefault="026540DE" w:rsidP="5763B154">
      <w:pPr>
        <w:ind w:firstLine="720"/>
        <w:rPr>
          <w:rFonts w:ascii="Calibri" w:eastAsia="Calibri" w:hAnsi="Calibri" w:cs="Calibri"/>
          <w:color w:val="000000" w:themeColor="text1"/>
        </w:rPr>
      </w:pPr>
      <w:r w:rsidRPr="5763B154">
        <w:rPr>
          <w:rFonts w:ascii="Calibri" w:eastAsia="Calibri" w:hAnsi="Calibri" w:cs="Calibri"/>
          <w:color w:val="000000" w:themeColor="text1"/>
        </w:rPr>
        <w:t>Complete the risk analysis matrix (</w:t>
      </w:r>
      <w:r w:rsidR="52A69443" w:rsidRPr="5763B154">
        <w:rPr>
          <w:rFonts w:ascii="Calibri" w:eastAsia="Calibri" w:hAnsi="Calibri" w:cs="Calibri"/>
          <w:color w:val="000000" w:themeColor="text1"/>
        </w:rPr>
        <w:t>COVID</w:t>
      </w:r>
      <w:r w:rsidRPr="5763B154">
        <w:rPr>
          <w:rFonts w:ascii="Calibri" w:eastAsia="Calibri" w:hAnsi="Calibri" w:cs="Calibri"/>
          <w:color w:val="000000" w:themeColor="text1"/>
        </w:rPr>
        <w:t xml:space="preserve"> rates and entry requirements) and summarize the risk factors in the destination country(</w:t>
      </w:r>
      <w:proofErr w:type="spellStart"/>
      <w:r w:rsidRPr="5763B154">
        <w:rPr>
          <w:rFonts w:ascii="Calibri" w:eastAsia="Calibri" w:hAnsi="Calibri" w:cs="Calibri"/>
          <w:color w:val="000000" w:themeColor="text1"/>
        </w:rPr>
        <w:t>ies</w:t>
      </w:r>
      <w:proofErr w:type="spellEnd"/>
      <w:r w:rsidRPr="5763B154">
        <w:rPr>
          <w:rFonts w:ascii="Calibri" w:eastAsia="Calibri" w:hAnsi="Calibri" w:cs="Calibri"/>
          <w:color w:val="000000" w:themeColor="text1"/>
        </w:rPr>
        <w:t>).</w:t>
      </w:r>
    </w:p>
    <w:p w14:paraId="345EC559" w14:textId="346770AE" w:rsidR="5A40871A" w:rsidRDefault="5A40871A" w:rsidP="5A40871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</w:p>
    <w:p w14:paraId="24BD5258" w14:textId="0E4B9746" w:rsidR="026540DE" w:rsidRDefault="026540DE" w:rsidP="4B0C9ED9">
      <w:pPr>
        <w:rPr>
          <w:rFonts w:ascii="Calibri" w:eastAsia="Calibri" w:hAnsi="Calibri" w:cs="Calibri"/>
          <w:color w:val="000000" w:themeColor="text1"/>
        </w:rPr>
      </w:pPr>
      <w:r w:rsidRPr="4B0C9ED9">
        <w:rPr>
          <w:rFonts w:ascii="Calibri" w:eastAsia="Calibri" w:hAnsi="Calibri" w:cs="Calibri"/>
          <w:color w:val="000000" w:themeColor="text1"/>
        </w:rPr>
        <w:t xml:space="preserve">Please address factors such as: </w:t>
      </w:r>
    </w:p>
    <w:p w14:paraId="313F09F9" w14:textId="138FAA9C" w:rsidR="026540DE" w:rsidRDefault="026540DE" w:rsidP="21820558">
      <w:pPr>
        <w:pStyle w:val="ListParagraph"/>
        <w:numPr>
          <w:ilvl w:val="0"/>
          <w:numId w:val="6"/>
        </w:numPr>
        <w:rPr>
          <w:rFonts w:eastAsiaTheme="minorEastAsia"/>
          <w:b/>
          <w:bCs/>
          <w:color w:val="000000" w:themeColor="text1"/>
        </w:rPr>
      </w:pPr>
      <w:r w:rsidRPr="21820558">
        <w:rPr>
          <w:rFonts w:ascii="Calibri" w:eastAsia="Calibri" w:hAnsi="Calibri" w:cs="Calibri"/>
          <w:b/>
          <w:bCs/>
          <w:color w:val="000000" w:themeColor="text1"/>
        </w:rPr>
        <w:t xml:space="preserve">Program location(s): </w:t>
      </w:r>
    </w:p>
    <w:p w14:paraId="1F438ED0" w14:textId="1ED12F08" w:rsidR="026540DE" w:rsidRDefault="026540DE" w:rsidP="4B0C9ED9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4B0C9ED9">
        <w:rPr>
          <w:rFonts w:ascii="Calibri" w:eastAsia="Calibri" w:hAnsi="Calibri" w:cs="Calibri"/>
          <w:color w:val="000000" w:themeColor="text1"/>
        </w:rPr>
        <w:t>Cases and deaths per 100k population of destination country (or city if different)</w:t>
      </w:r>
    </w:p>
    <w:p w14:paraId="097A07CC" w14:textId="3E585E2E" w:rsidR="026540DE" w:rsidRDefault="026540DE" w:rsidP="4B0C9ED9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4B0C9ED9">
        <w:rPr>
          <w:rFonts w:ascii="Calibri" w:eastAsia="Calibri" w:hAnsi="Calibri" w:cs="Calibri"/>
          <w:color w:val="000000" w:themeColor="text1"/>
        </w:rPr>
        <w:t>Vaccination rates at destination</w:t>
      </w:r>
    </w:p>
    <w:p w14:paraId="609D37FB" w14:textId="78EDEDEF" w:rsidR="026540DE" w:rsidRDefault="026540DE" w:rsidP="5A40871A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5A40871A">
        <w:rPr>
          <w:rFonts w:ascii="Calibri" w:eastAsia="Calibri" w:hAnsi="Calibri" w:cs="Calibri"/>
          <w:color w:val="000000" w:themeColor="text1"/>
        </w:rPr>
        <w:t>Covid-19 suppression risk level</w:t>
      </w:r>
      <w:r w:rsidR="1EFC3AB7" w:rsidRPr="5A40871A">
        <w:rPr>
          <w:rFonts w:ascii="Calibri" w:eastAsia="Calibri" w:hAnsi="Calibri" w:cs="Calibri"/>
          <w:color w:val="000000" w:themeColor="text1"/>
        </w:rPr>
        <w:t xml:space="preserve"> (</w:t>
      </w:r>
      <w:hyperlink r:id="rId10">
        <w:r w:rsidR="1EFC3AB7" w:rsidRPr="5A40871A">
          <w:rPr>
            <w:rStyle w:val="Hyperlink"/>
            <w:rFonts w:ascii="Calibri" w:eastAsia="Calibri" w:hAnsi="Calibri" w:cs="Calibri"/>
          </w:rPr>
          <w:t>https://globalepidemics.org/key-metrics-for-covid-suppression/</w:t>
        </w:r>
      </w:hyperlink>
      <w:r w:rsidR="1EFC3AB7" w:rsidRPr="5A40871A">
        <w:rPr>
          <w:rFonts w:ascii="Calibri" w:eastAsia="Calibri" w:hAnsi="Calibri" w:cs="Calibri"/>
          <w:color w:val="000000" w:themeColor="text1"/>
        </w:rPr>
        <w:t xml:space="preserve">) </w:t>
      </w:r>
    </w:p>
    <w:p w14:paraId="4747A33C" w14:textId="37389E32" w:rsidR="1B473BE8" w:rsidRDefault="1B473BE8" w:rsidP="1B473BE8">
      <w:pPr>
        <w:rPr>
          <w:rFonts w:ascii="Calibri" w:eastAsia="Calibri" w:hAnsi="Calibri" w:cs="Calibri"/>
          <w:color w:val="000000" w:themeColor="text1"/>
        </w:rPr>
      </w:pPr>
    </w:p>
    <w:p w14:paraId="5CB12186" w14:textId="20D0420E" w:rsidR="026540DE" w:rsidRDefault="026540DE" w:rsidP="4B0C9ED9">
      <w:pPr>
        <w:pStyle w:val="ListParagraph"/>
        <w:numPr>
          <w:ilvl w:val="0"/>
          <w:numId w:val="6"/>
        </w:numPr>
        <w:rPr>
          <w:rFonts w:eastAsiaTheme="minorEastAsia"/>
          <w:b/>
          <w:bCs/>
          <w:color w:val="000000" w:themeColor="text1"/>
        </w:rPr>
      </w:pPr>
      <w:r w:rsidRPr="4B0C9ED9">
        <w:rPr>
          <w:rFonts w:ascii="Calibri" w:eastAsia="Calibri" w:hAnsi="Calibri" w:cs="Calibri"/>
          <w:b/>
          <w:bCs/>
          <w:color w:val="000000" w:themeColor="text1"/>
        </w:rPr>
        <w:t>Personal information:</w:t>
      </w:r>
    </w:p>
    <w:p w14:paraId="433F55A1" w14:textId="4062F6EE" w:rsidR="45FECBD1" w:rsidRDefault="45FECBD1" w:rsidP="2182055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>COVID V</w:t>
      </w:r>
      <w:r w:rsidR="026540DE" w:rsidRPr="21820558">
        <w:rPr>
          <w:rFonts w:ascii="Calibri" w:eastAsia="Calibri" w:hAnsi="Calibri" w:cs="Calibri"/>
          <w:color w:val="000000" w:themeColor="text1"/>
        </w:rPr>
        <w:t xml:space="preserve">accination </w:t>
      </w:r>
      <w:r w:rsidR="02860645" w:rsidRPr="21820558">
        <w:rPr>
          <w:rFonts w:ascii="Calibri" w:eastAsia="Calibri" w:hAnsi="Calibri" w:cs="Calibri"/>
          <w:color w:val="000000" w:themeColor="text1"/>
        </w:rPr>
        <w:t xml:space="preserve">date: #1                #2                   booster </w:t>
      </w:r>
      <w:r w:rsidR="026540DE" w:rsidRPr="21820558">
        <w:rPr>
          <w:rFonts w:ascii="Calibri" w:eastAsia="Calibri" w:hAnsi="Calibri" w:cs="Calibri"/>
          <w:color w:val="000000" w:themeColor="text1"/>
        </w:rPr>
        <w:t xml:space="preserve"> </w:t>
      </w:r>
    </w:p>
    <w:p w14:paraId="1B6AD408" w14:textId="23B3DF25" w:rsidR="026540DE" w:rsidRDefault="026540DE" w:rsidP="00F726CF">
      <w:pPr>
        <w:rPr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 xml:space="preserve">A letter from your </w:t>
      </w:r>
      <w:r w:rsidR="1B0BD577" w:rsidRPr="21820558">
        <w:rPr>
          <w:rFonts w:ascii="Calibri" w:eastAsia="Calibri" w:hAnsi="Calibri" w:cs="Calibri"/>
          <w:color w:val="000000" w:themeColor="text1"/>
        </w:rPr>
        <w:t xml:space="preserve">personal </w:t>
      </w:r>
      <w:r w:rsidRPr="21820558">
        <w:rPr>
          <w:rFonts w:ascii="Calibri" w:eastAsia="Calibri" w:hAnsi="Calibri" w:cs="Calibri"/>
          <w:color w:val="000000" w:themeColor="text1"/>
        </w:rPr>
        <w:t xml:space="preserve">physician stating you don’t have an underlying medical condition that could </w:t>
      </w:r>
      <w:r w:rsidR="00F726CF" w:rsidRPr="00F726C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that could place you at</w:t>
      </w:r>
      <w:r w:rsidR="00F726C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additional risk of contracting COVID or suffering complications due to COVID infection</w:t>
      </w:r>
      <w:r w:rsidR="00F726CF" w:rsidRPr="00F726C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Pr="21820558">
        <w:rPr>
          <w:rFonts w:ascii="Calibri" w:eastAsia="Calibri" w:hAnsi="Calibri" w:cs="Calibri"/>
          <w:color w:val="000000" w:themeColor="text1"/>
        </w:rPr>
        <w:t xml:space="preserve">(see CDC list of Covid </w:t>
      </w:r>
      <w:hyperlink r:id="rId11">
        <w:r w:rsidRPr="21820558">
          <w:rPr>
            <w:rStyle w:val="Hyperlink"/>
            <w:rFonts w:ascii="Calibri" w:eastAsia="Calibri" w:hAnsi="Calibri" w:cs="Calibri"/>
          </w:rPr>
          <w:t>High Risk Conditions</w:t>
        </w:r>
      </w:hyperlink>
      <w:r w:rsidR="4D8CEFBA" w:rsidRPr="21820558">
        <w:rPr>
          <w:rFonts w:ascii="Calibri" w:eastAsia="Calibri" w:hAnsi="Calibri" w:cs="Calibri"/>
          <w:color w:val="000000" w:themeColor="text1"/>
        </w:rPr>
        <w:t xml:space="preserve"> - </w:t>
      </w:r>
      <w:hyperlink r:id="rId12">
        <w:r w:rsidR="65812FBD" w:rsidRPr="21820558">
          <w:rPr>
            <w:rStyle w:val="Hyperlink"/>
            <w:rFonts w:ascii="Calibri" w:eastAsia="Calibri" w:hAnsi="Calibri" w:cs="Calibri"/>
          </w:rPr>
          <w:t>https://www-cdc-gov.libproxy.lib.unc.edu/coronavirus/2019-ncov/need-extra-precautions/people-with-medical-conditions.html</w:t>
        </w:r>
      </w:hyperlink>
      <w:r w:rsidR="46C9EFE1" w:rsidRPr="21820558">
        <w:rPr>
          <w:rFonts w:ascii="Calibri" w:eastAsia="Calibri" w:hAnsi="Calibri" w:cs="Calibri"/>
        </w:rPr>
        <w:t xml:space="preserve">) </w:t>
      </w:r>
    </w:p>
    <w:p w14:paraId="0CFC5284" w14:textId="52E769B8" w:rsidR="21820558" w:rsidRDefault="21820558" w:rsidP="21820558">
      <w:pPr>
        <w:rPr>
          <w:rFonts w:ascii="Calibri" w:eastAsia="Calibri" w:hAnsi="Calibri" w:cs="Calibri"/>
        </w:rPr>
      </w:pPr>
    </w:p>
    <w:p w14:paraId="06AAF9B5" w14:textId="3D01B281" w:rsidR="026540DE" w:rsidRDefault="026540DE" w:rsidP="4B0C9ED9">
      <w:pPr>
        <w:pStyle w:val="ListParagraph"/>
        <w:numPr>
          <w:ilvl w:val="0"/>
          <w:numId w:val="12"/>
        </w:numPr>
        <w:rPr>
          <w:rFonts w:eastAsiaTheme="minorEastAsia"/>
          <w:b/>
          <w:bCs/>
          <w:color w:val="000000" w:themeColor="text1"/>
        </w:rPr>
      </w:pPr>
      <w:r w:rsidRPr="4B0C9ED9">
        <w:rPr>
          <w:rFonts w:ascii="Calibri" w:eastAsia="Calibri" w:hAnsi="Calibri" w:cs="Calibri"/>
          <w:b/>
          <w:bCs/>
          <w:color w:val="000000" w:themeColor="text1"/>
        </w:rPr>
        <w:t>Risk Mitigation</w:t>
      </w:r>
    </w:p>
    <w:p w14:paraId="1B76C9DB" w14:textId="729FA5D9" w:rsidR="4B0C9ED9" w:rsidRDefault="026540DE" w:rsidP="21820558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>Describe how you plan to mitigate risks</w:t>
      </w:r>
      <w:r w:rsidR="2CDF6253" w:rsidRPr="21820558">
        <w:rPr>
          <w:rFonts w:ascii="Calibri" w:eastAsia="Calibri" w:hAnsi="Calibri" w:cs="Calibri"/>
          <w:color w:val="000000" w:themeColor="text1"/>
        </w:rPr>
        <w:t xml:space="preserve"> of COVID</w:t>
      </w:r>
      <w:r w:rsidRPr="21820558">
        <w:rPr>
          <w:rFonts w:ascii="Calibri" w:eastAsia="Calibri" w:hAnsi="Calibri" w:cs="Calibri"/>
          <w:color w:val="000000" w:themeColor="text1"/>
        </w:rPr>
        <w:t xml:space="preserve"> during </w:t>
      </w:r>
      <w:r w:rsidR="280410B5" w:rsidRPr="21820558">
        <w:rPr>
          <w:rFonts w:ascii="Calibri" w:eastAsia="Calibri" w:hAnsi="Calibri" w:cs="Calibri"/>
          <w:color w:val="000000" w:themeColor="text1"/>
        </w:rPr>
        <w:t xml:space="preserve">travel and global work? </w:t>
      </w:r>
      <w:r w:rsidRPr="21820558">
        <w:rPr>
          <w:rFonts w:ascii="Calibri" w:eastAsia="Calibri" w:hAnsi="Calibri" w:cs="Calibri"/>
          <w:color w:val="000000" w:themeColor="text1"/>
        </w:rPr>
        <w:t xml:space="preserve"> </w:t>
      </w:r>
    </w:p>
    <w:p w14:paraId="1735F8BA" w14:textId="5C0C45B0" w:rsidR="4B0C9ED9" w:rsidRDefault="4B0C9ED9" w:rsidP="21820558">
      <w:pPr>
        <w:rPr>
          <w:rFonts w:ascii="Calibri" w:eastAsia="Calibri" w:hAnsi="Calibri" w:cs="Calibri"/>
          <w:color w:val="000000" w:themeColor="text1"/>
        </w:rPr>
      </w:pPr>
    </w:p>
    <w:p w14:paraId="60676DC2" w14:textId="04578525" w:rsidR="4B0C9ED9" w:rsidRDefault="026540DE" w:rsidP="21820558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 xml:space="preserve">Provide a detailed description of </w:t>
      </w:r>
      <w:r w:rsidR="665BDF2C" w:rsidRPr="21820558">
        <w:rPr>
          <w:rFonts w:ascii="Calibri" w:eastAsia="Calibri" w:hAnsi="Calibri" w:cs="Calibri"/>
          <w:color w:val="000000" w:themeColor="text1"/>
        </w:rPr>
        <w:t>your</w:t>
      </w:r>
      <w:r w:rsidRPr="21820558">
        <w:rPr>
          <w:rFonts w:ascii="Calibri" w:eastAsia="Calibri" w:hAnsi="Calibri" w:cs="Calibri"/>
          <w:color w:val="000000" w:themeColor="text1"/>
        </w:rPr>
        <w:t xml:space="preserve"> support in the destination country</w:t>
      </w:r>
      <w:r w:rsidR="2D821188" w:rsidRPr="21820558">
        <w:rPr>
          <w:rFonts w:ascii="Calibri" w:eastAsia="Calibri" w:hAnsi="Calibri" w:cs="Calibri"/>
          <w:color w:val="000000" w:themeColor="text1"/>
        </w:rPr>
        <w:t xml:space="preserve">. Included with this application should be a </w:t>
      </w:r>
      <w:r w:rsidR="0C31D4EC" w:rsidRPr="21820558">
        <w:rPr>
          <w:rFonts w:ascii="Calibri" w:eastAsia="Calibri" w:hAnsi="Calibri" w:cs="Calibri"/>
          <w:color w:val="000000" w:themeColor="text1"/>
        </w:rPr>
        <w:t xml:space="preserve">letter of support from </w:t>
      </w:r>
      <w:r w:rsidR="37CF22E4" w:rsidRPr="21820558">
        <w:rPr>
          <w:rFonts w:ascii="Calibri" w:eastAsia="Calibri" w:hAnsi="Calibri" w:cs="Calibri"/>
          <w:color w:val="000000" w:themeColor="text1"/>
        </w:rPr>
        <w:t xml:space="preserve">the </w:t>
      </w:r>
      <w:r w:rsidR="0C31D4EC" w:rsidRPr="21820558">
        <w:rPr>
          <w:rFonts w:ascii="Calibri" w:eastAsia="Calibri" w:hAnsi="Calibri" w:cs="Calibri"/>
          <w:color w:val="000000" w:themeColor="text1"/>
        </w:rPr>
        <w:t>local host or program administrator</w:t>
      </w:r>
      <w:r w:rsidR="7BF794D6" w:rsidRPr="21820558">
        <w:rPr>
          <w:rFonts w:ascii="Calibri" w:eastAsia="Calibri" w:hAnsi="Calibri" w:cs="Calibri"/>
          <w:color w:val="000000" w:themeColor="text1"/>
        </w:rPr>
        <w:t xml:space="preserve"> </w:t>
      </w:r>
      <w:r w:rsidR="1C60FA21" w:rsidRPr="21820558">
        <w:rPr>
          <w:rFonts w:ascii="Calibri" w:eastAsia="Calibri" w:hAnsi="Calibri" w:cs="Calibri"/>
          <w:color w:val="000000" w:themeColor="text1"/>
        </w:rPr>
        <w:t>assuring that</w:t>
      </w:r>
      <w:r w:rsidRPr="21820558">
        <w:rPr>
          <w:rFonts w:ascii="Calibri" w:eastAsia="Calibri" w:hAnsi="Calibri" w:cs="Calibri"/>
          <w:color w:val="000000" w:themeColor="text1"/>
        </w:rPr>
        <w:t xml:space="preserve"> your presence </w:t>
      </w:r>
      <w:r w:rsidR="74428ED4" w:rsidRPr="21820558">
        <w:rPr>
          <w:rFonts w:ascii="Calibri" w:eastAsia="Calibri" w:hAnsi="Calibri" w:cs="Calibri"/>
          <w:color w:val="000000" w:themeColor="text1"/>
        </w:rPr>
        <w:t xml:space="preserve">is welcome and will not be a burden on local resources </w:t>
      </w:r>
      <w:r w:rsidR="2A20D2F6" w:rsidRPr="21820558">
        <w:rPr>
          <w:rFonts w:ascii="Calibri" w:eastAsia="Calibri" w:hAnsi="Calibri" w:cs="Calibri"/>
          <w:color w:val="000000" w:themeColor="text1"/>
        </w:rPr>
        <w:t xml:space="preserve">and that if you need assistance in the case of illness it can be provided. </w:t>
      </w:r>
    </w:p>
    <w:p w14:paraId="063FF8D9" w14:textId="46E85430" w:rsidR="21820558" w:rsidRDefault="21820558" w:rsidP="21820558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7133890E" w14:textId="1EB7A439" w:rsidR="026540DE" w:rsidRDefault="026540DE" w:rsidP="4B0C9ED9">
      <w:pPr>
        <w:pStyle w:val="ListParagraph"/>
        <w:numPr>
          <w:ilvl w:val="0"/>
          <w:numId w:val="12"/>
        </w:numPr>
        <w:rPr>
          <w:rFonts w:eastAsiaTheme="minorEastAsia"/>
          <w:b/>
          <w:bCs/>
          <w:color w:val="000000" w:themeColor="text1"/>
        </w:rPr>
      </w:pPr>
      <w:r w:rsidRPr="4B0C9ED9">
        <w:rPr>
          <w:rFonts w:ascii="Calibri" w:eastAsia="Calibri" w:hAnsi="Calibri" w:cs="Calibri"/>
          <w:b/>
          <w:bCs/>
          <w:color w:val="000000" w:themeColor="text1"/>
        </w:rPr>
        <w:t xml:space="preserve">Assumption of risk: </w:t>
      </w:r>
      <w:r w:rsidRPr="4B0C9ED9">
        <w:rPr>
          <w:rFonts w:ascii="Calibri" w:eastAsia="Calibri" w:hAnsi="Calibri" w:cs="Calibri"/>
          <w:color w:val="000000" w:themeColor="text1"/>
        </w:rPr>
        <w:t>Attach a signed copy of the Assumption of Risk and Acknowledgement required by the university to your exemption request.</w:t>
      </w:r>
    </w:p>
    <w:p w14:paraId="00AFDE33" w14:textId="3D85C50E" w:rsidR="4B0C9ED9" w:rsidRDefault="4B0C9ED9" w:rsidP="4B0C9ED9">
      <w:pPr>
        <w:rPr>
          <w:rFonts w:ascii="Calibri" w:eastAsia="Calibri" w:hAnsi="Calibri" w:cs="Calibri"/>
          <w:color w:val="000000" w:themeColor="text1"/>
        </w:rPr>
      </w:pPr>
    </w:p>
    <w:p w14:paraId="455E5986" w14:textId="7A159BEA" w:rsidR="026540DE" w:rsidRDefault="026540DE" w:rsidP="4B0C9ED9">
      <w:pPr>
        <w:pStyle w:val="ListParagraph"/>
        <w:numPr>
          <w:ilvl w:val="0"/>
          <w:numId w:val="12"/>
        </w:numPr>
        <w:rPr>
          <w:rFonts w:eastAsiaTheme="minorEastAsia"/>
          <w:b/>
          <w:bCs/>
          <w:color w:val="000000" w:themeColor="text1"/>
        </w:rPr>
      </w:pPr>
      <w:r w:rsidRPr="4B0C9ED9">
        <w:rPr>
          <w:rFonts w:ascii="Calibri" w:eastAsia="Calibri" w:hAnsi="Calibri" w:cs="Calibri"/>
          <w:b/>
          <w:bCs/>
          <w:color w:val="000000" w:themeColor="text1"/>
        </w:rPr>
        <w:t>Alternative Plan</w:t>
      </w:r>
    </w:p>
    <w:p w14:paraId="17D54341" w14:textId="34BD81C9" w:rsidR="026540DE" w:rsidRDefault="026540DE" w:rsidP="21820558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 xml:space="preserve">Please discuss an alternative plan to your proposed </w:t>
      </w:r>
      <w:r w:rsidR="22C79085" w:rsidRPr="21820558">
        <w:rPr>
          <w:rFonts w:ascii="Calibri" w:eastAsia="Calibri" w:hAnsi="Calibri" w:cs="Calibri"/>
          <w:color w:val="000000" w:themeColor="text1"/>
        </w:rPr>
        <w:t xml:space="preserve">global health elective </w:t>
      </w:r>
      <w:r w:rsidRPr="21820558">
        <w:rPr>
          <w:rFonts w:ascii="Calibri" w:eastAsia="Calibri" w:hAnsi="Calibri" w:cs="Calibri"/>
          <w:color w:val="000000" w:themeColor="text1"/>
        </w:rPr>
        <w:t xml:space="preserve">should the exemption not be approved. </w:t>
      </w:r>
    </w:p>
    <w:p w14:paraId="52FCB7BD" w14:textId="6010F1F6" w:rsidR="4B0C9ED9" w:rsidRDefault="4B0C9ED9" w:rsidP="4B0C9ED9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378230FF" w14:textId="1F6DB081" w:rsidR="026540DE" w:rsidRDefault="026540DE" w:rsidP="4B0C9ED9">
      <w:pPr>
        <w:pStyle w:val="ListParagraph"/>
        <w:numPr>
          <w:ilvl w:val="0"/>
          <w:numId w:val="12"/>
        </w:numPr>
        <w:rPr>
          <w:rFonts w:eastAsiaTheme="minorEastAsia"/>
          <w:b/>
          <w:bCs/>
          <w:color w:val="000000" w:themeColor="text1"/>
        </w:rPr>
      </w:pPr>
      <w:r w:rsidRPr="4B0C9ED9">
        <w:rPr>
          <w:rFonts w:ascii="Calibri" w:eastAsia="Calibri" w:hAnsi="Calibri" w:cs="Calibri"/>
          <w:b/>
          <w:bCs/>
          <w:color w:val="000000" w:themeColor="text1"/>
        </w:rPr>
        <w:t>Signature:</w:t>
      </w:r>
    </w:p>
    <w:p w14:paraId="342600A7" w14:textId="6F807F3F" w:rsidR="026540DE" w:rsidRDefault="026540DE" w:rsidP="4B0C9ED9">
      <w:pPr>
        <w:rPr>
          <w:rFonts w:ascii="Calibri" w:eastAsia="Calibri" w:hAnsi="Calibri" w:cs="Calibri"/>
          <w:color w:val="000000" w:themeColor="text1"/>
        </w:rPr>
      </w:pPr>
      <w:r w:rsidRPr="4B0C9ED9">
        <w:rPr>
          <w:rFonts w:ascii="Calibri" w:eastAsia="Calibri" w:hAnsi="Calibri" w:cs="Calibri"/>
          <w:color w:val="000000" w:themeColor="text1"/>
        </w:rPr>
        <w:t>I__________ understand that the approval of my travel exemption is subject to change if conditions in country(</w:t>
      </w:r>
      <w:proofErr w:type="spellStart"/>
      <w:r w:rsidRPr="4B0C9ED9">
        <w:rPr>
          <w:rFonts w:ascii="Calibri" w:eastAsia="Calibri" w:hAnsi="Calibri" w:cs="Calibri"/>
          <w:color w:val="000000" w:themeColor="text1"/>
        </w:rPr>
        <w:t>ies</w:t>
      </w:r>
      <w:proofErr w:type="spellEnd"/>
      <w:r w:rsidRPr="4B0C9ED9">
        <w:rPr>
          <w:rFonts w:ascii="Calibri" w:eastAsia="Calibri" w:hAnsi="Calibri" w:cs="Calibri"/>
          <w:color w:val="000000" w:themeColor="text1"/>
        </w:rPr>
        <w:t>) warrant revision.</w:t>
      </w:r>
    </w:p>
    <w:p w14:paraId="292A8693" w14:textId="148D2A06" w:rsidR="4B0C9ED9" w:rsidRDefault="4B0C9ED9" w:rsidP="4B0C9ED9">
      <w:pPr>
        <w:rPr>
          <w:rFonts w:ascii="Calibri" w:eastAsia="Calibri" w:hAnsi="Calibri" w:cs="Calibri"/>
          <w:color w:val="000000" w:themeColor="text1"/>
        </w:rPr>
      </w:pPr>
    </w:p>
    <w:p w14:paraId="6B4BA68D" w14:textId="06677E4B" w:rsidR="026540DE" w:rsidRDefault="026540DE" w:rsidP="4B0C9ED9">
      <w:pPr>
        <w:rPr>
          <w:rFonts w:ascii="Calibri" w:eastAsia="Calibri" w:hAnsi="Calibri" w:cs="Calibri"/>
          <w:color w:val="000000" w:themeColor="text1"/>
        </w:rPr>
      </w:pPr>
      <w:r w:rsidRPr="4B0C9ED9">
        <w:rPr>
          <w:rFonts w:ascii="Calibri" w:eastAsia="Calibri" w:hAnsi="Calibri" w:cs="Calibri"/>
          <w:color w:val="000000" w:themeColor="text1"/>
        </w:rPr>
        <w:t>Traveler’s Name:                                  Date:</w:t>
      </w:r>
    </w:p>
    <w:p w14:paraId="5CEAABAB" w14:textId="14BB240C" w:rsidR="4B0C9ED9" w:rsidRDefault="4B0C9ED9" w:rsidP="4B0C9ED9"/>
    <w:sectPr w:rsidR="4B0C9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3A1"/>
    <w:multiLevelType w:val="hybridMultilevel"/>
    <w:tmpl w:val="65C24C94"/>
    <w:lvl w:ilvl="0" w:tplc="623C14EC">
      <w:start w:val="1"/>
      <w:numFmt w:val="decimal"/>
      <w:lvlText w:val="%1."/>
      <w:lvlJc w:val="left"/>
      <w:pPr>
        <w:ind w:left="720" w:hanging="360"/>
      </w:pPr>
    </w:lvl>
    <w:lvl w:ilvl="1" w:tplc="E20A4B3C">
      <w:start w:val="1"/>
      <w:numFmt w:val="lowerLetter"/>
      <w:lvlText w:val="%2."/>
      <w:lvlJc w:val="left"/>
      <w:pPr>
        <w:ind w:left="1440" w:hanging="360"/>
      </w:pPr>
    </w:lvl>
    <w:lvl w:ilvl="2" w:tplc="9DD6A63E">
      <w:start w:val="1"/>
      <w:numFmt w:val="lowerRoman"/>
      <w:lvlText w:val="%3."/>
      <w:lvlJc w:val="right"/>
      <w:pPr>
        <w:ind w:left="2160" w:hanging="180"/>
      </w:pPr>
    </w:lvl>
    <w:lvl w:ilvl="3" w:tplc="24A8BFD4">
      <w:start w:val="1"/>
      <w:numFmt w:val="decimal"/>
      <w:lvlText w:val="%4."/>
      <w:lvlJc w:val="left"/>
      <w:pPr>
        <w:ind w:left="2880" w:hanging="360"/>
      </w:pPr>
    </w:lvl>
    <w:lvl w:ilvl="4" w:tplc="D654F5CC">
      <w:start w:val="1"/>
      <w:numFmt w:val="lowerLetter"/>
      <w:lvlText w:val="%5."/>
      <w:lvlJc w:val="left"/>
      <w:pPr>
        <w:ind w:left="3600" w:hanging="360"/>
      </w:pPr>
    </w:lvl>
    <w:lvl w:ilvl="5" w:tplc="2DD83DBA">
      <w:start w:val="1"/>
      <w:numFmt w:val="lowerRoman"/>
      <w:lvlText w:val="%6."/>
      <w:lvlJc w:val="right"/>
      <w:pPr>
        <w:ind w:left="4320" w:hanging="180"/>
      </w:pPr>
    </w:lvl>
    <w:lvl w:ilvl="6" w:tplc="794E0814">
      <w:start w:val="1"/>
      <w:numFmt w:val="decimal"/>
      <w:lvlText w:val="%7."/>
      <w:lvlJc w:val="left"/>
      <w:pPr>
        <w:ind w:left="5040" w:hanging="360"/>
      </w:pPr>
    </w:lvl>
    <w:lvl w:ilvl="7" w:tplc="4E5EE914">
      <w:start w:val="1"/>
      <w:numFmt w:val="lowerLetter"/>
      <w:lvlText w:val="%8."/>
      <w:lvlJc w:val="left"/>
      <w:pPr>
        <w:ind w:left="5760" w:hanging="360"/>
      </w:pPr>
    </w:lvl>
    <w:lvl w:ilvl="8" w:tplc="236417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78EA"/>
    <w:multiLevelType w:val="hybridMultilevel"/>
    <w:tmpl w:val="DE04ECEC"/>
    <w:lvl w:ilvl="0" w:tplc="B81EDC62">
      <w:start w:val="1"/>
      <w:numFmt w:val="decimal"/>
      <w:lvlText w:val="%1."/>
      <w:lvlJc w:val="left"/>
      <w:pPr>
        <w:ind w:left="720" w:hanging="360"/>
      </w:pPr>
    </w:lvl>
    <w:lvl w:ilvl="1" w:tplc="1DCC6932">
      <w:start w:val="1"/>
      <w:numFmt w:val="lowerLetter"/>
      <w:lvlText w:val="%2."/>
      <w:lvlJc w:val="left"/>
      <w:pPr>
        <w:ind w:left="1440" w:hanging="360"/>
      </w:pPr>
    </w:lvl>
    <w:lvl w:ilvl="2" w:tplc="131A2960">
      <w:start w:val="1"/>
      <w:numFmt w:val="lowerRoman"/>
      <w:lvlText w:val="%3."/>
      <w:lvlJc w:val="right"/>
      <w:pPr>
        <w:ind w:left="2160" w:hanging="180"/>
      </w:pPr>
    </w:lvl>
    <w:lvl w:ilvl="3" w:tplc="BCF698F2">
      <w:start w:val="1"/>
      <w:numFmt w:val="decimal"/>
      <w:lvlText w:val="%4."/>
      <w:lvlJc w:val="left"/>
      <w:pPr>
        <w:ind w:left="2880" w:hanging="360"/>
      </w:pPr>
    </w:lvl>
    <w:lvl w:ilvl="4" w:tplc="E94A7612">
      <w:start w:val="1"/>
      <w:numFmt w:val="lowerLetter"/>
      <w:lvlText w:val="%5."/>
      <w:lvlJc w:val="left"/>
      <w:pPr>
        <w:ind w:left="3600" w:hanging="360"/>
      </w:pPr>
    </w:lvl>
    <w:lvl w:ilvl="5" w:tplc="2E2CDADE">
      <w:start w:val="1"/>
      <w:numFmt w:val="lowerRoman"/>
      <w:lvlText w:val="%6."/>
      <w:lvlJc w:val="right"/>
      <w:pPr>
        <w:ind w:left="4320" w:hanging="180"/>
      </w:pPr>
    </w:lvl>
    <w:lvl w:ilvl="6" w:tplc="2168162E">
      <w:start w:val="1"/>
      <w:numFmt w:val="decimal"/>
      <w:lvlText w:val="%7."/>
      <w:lvlJc w:val="left"/>
      <w:pPr>
        <w:ind w:left="5040" w:hanging="360"/>
      </w:pPr>
    </w:lvl>
    <w:lvl w:ilvl="7" w:tplc="571EAD18">
      <w:start w:val="1"/>
      <w:numFmt w:val="lowerLetter"/>
      <w:lvlText w:val="%8."/>
      <w:lvlJc w:val="left"/>
      <w:pPr>
        <w:ind w:left="5760" w:hanging="360"/>
      </w:pPr>
    </w:lvl>
    <w:lvl w:ilvl="8" w:tplc="0DEEA1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5AE"/>
    <w:multiLevelType w:val="hybridMultilevel"/>
    <w:tmpl w:val="E56E3808"/>
    <w:lvl w:ilvl="0" w:tplc="FBC67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A3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EA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28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05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C7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EC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A4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C8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4936"/>
    <w:multiLevelType w:val="hybridMultilevel"/>
    <w:tmpl w:val="E14A4E12"/>
    <w:lvl w:ilvl="0" w:tplc="6232A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8C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8E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A4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E6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65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2E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C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A6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011A"/>
    <w:multiLevelType w:val="hybridMultilevel"/>
    <w:tmpl w:val="CA747AD0"/>
    <w:lvl w:ilvl="0" w:tplc="081EB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0B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B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87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86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AF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8D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E2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2C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E565E"/>
    <w:multiLevelType w:val="hybridMultilevel"/>
    <w:tmpl w:val="306AA3F0"/>
    <w:lvl w:ilvl="0" w:tplc="A75AB014">
      <w:start w:val="1"/>
      <w:numFmt w:val="decimal"/>
      <w:lvlText w:val="%1."/>
      <w:lvlJc w:val="left"/>
      <w:pPr>
        <w:ind w:left="720" w:hanging="360"/>
      </w:pPr>
    </w:lvl>
    <w:lvl w:ilvl="1" w:tplc="6DB665FA">
      <w:start w:val="1"/>
      <w:numFmt w:val="lowerLetter"/>
      <w:lvlText w:val="%2."/>
      <w:lvlJc w:val="left"/>
      <w:pPr>
        <w:ind w:left="1440" w:hanging="360"/>
      </w:pPr>
    </w:lvl>
    <w:lvl w:ilvl="2" w:tplc="A724ADE8">
      <w:start w:val="1"/>
      <w:numFmt w:val="lowerRoman"/>
      <w:lvlText w:val="%3."/>
      <w:lvlJc w:val="right"/>
      <w:pPr>
        <w:ind w:left="2160" w:hanging="180"/>
      </w:pPr>
    </w:lvl>
    <w:lvl w:ilvl="3" w:tplc="169CD2F6">
      <w:start w:val="1"/>
      <w:numFmt w:val="decimal"/>
      <w:lvlText w:val="%4."/>
      <w:lvlJc w:val="left"/>
      <w:pPr>
        <w:ind w:left="2880" w:hanging="360"/>
      </w:pPr>
    </w:lvl>
    <w:lvl w:ilvl="4" w:tplc="C8CCF86C">
      <w:start w:val="1"/>
      <w:numFmt w:val="lowerLetter"/>
      <w:lvlText w:val="%5."/>
      <w:lvlJc w:val="left"/>
      <w:pPr>
        <w:ind w:left="3600" w:hanging="360"/>
      </w:pPr>
    </w:lvl>
    <w:lvl w:ilvl="5" w:tplc="12EEA594">
      <w:start w:val="1"/>
      <w:numFmt w:val="lowerRoman"/>
      <w:lvlText w:val="%6."/>
      <w:lvlJc w:val="right"/>
      <w:pPr>
        <w:ind w:left="4320" w:hanging="180"/>
      </w:pPr>
    </w:lvl>
    <w:lvl w:ilvl="6" w:tplc="9262410C">
      <w:start w:val="1"/>
      <w:numFmt w:val="decimal"/>
      <w:lvlText w:val="%7."/>
      <w:lvlJc w:val="left"/>
      <w:pPr>
        <w:ind w:left="5040" w:hanging="360"/>
      </w:pPr>
    </w:lvl>
    <w:lvl w:ilvl="7" w:tplc="E618E00C">
      <w:start w:val="1"/>
      <w:numFmt w:val="lowerLetter"/>
      <w:lvlText w:val="%8."/>
      <w:lvlJc w:val="left"/>
      <w:pPr>
        <w:ind w:left="5760" w:hanging="360"/>
      </w:pPr>
    </w:lvl>
    <w:lvl w:ilvl="8" w:tplc="C71E64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9A5"/>
    <w:multiLevelType w:val="hybridMultilevel"/>
    <w:tmpl w:val="8FB6A2FE"/>
    <w:lvl w:ilvl="0" w:tplc="9A44B4D8">
      <w:start w:val="3"/>
      <w:numFmt w:val="upperRoman"/>
      <w:lvlText w:val="%1."/>
      <w:lvlJc w:val="right"/>
      <w:pPr>
        <w:ind w:left="720" w:hanging="360"/>
      </w:pPr>
    </w:lvl>
    <w:lvl w:ilvl="1" w:tplc="7A186D68">
      <w:start w:val="1"/>
      <w:numFmt w:val="lowerLetter"/>
      <w:lvlText w:val="%2."/>
      <w:lvlJc w:val="left"/>
      <w:pPr>
        <w:ind w:left="1440" w:hanging="360"/>
      </w:pPr>
    </w:lvl>
    <w:lvl w:ilvl="2" w:tplc="8A5EAE7E">
      <w:start w:val="1"/>
      <w:numFmt w:val="lowerRoman"/>
      <w:lvlText w:val="%3."/>
      <w:lvlJc w:val="right"/>
      <w:pPr>
        <w:ind w:left="2160" w:hanging="180"/>
      </w:pPr>
    </w:lvl>
    <w:lvl w:ilvl="3" w:tplc="BE6CB5DC">
      <w:start w:val="1"/>
      <w:numFmt w:val="decimal"/>
      <w:lvlText w:val="%4."/>
      <w:lvlJc w:val="left"/>
      <w:pPr>
        <w:ind w:left="2880" w:hanging="360"/>
      </w:pPr>
    </w:lvl>
    <w:lvl w:ilvl="4" w:tplc="6B842D12">
      <w:start w:val="1"/>
      <w:numFmt w:val="lowerLetter"/>
      <w:lvlText w:val="%5."/>
      <w:lvlJc w:val="left"/>
      <w:pPr>
        <w:ind w:left="3600" w:hanging="360"/>
      </w:pPr>
    </w:lvl>
    <w:lvl w:ilvl="5" w:tplc="512C7DC8">
      <w:start w:val="1"/>
      <w:numFmt w:val="lowerRoman"/>
      <w:lvlText w:val="%6."/>
      <w:lvlJc w:val="right"/>
      <w:pPr>
        <w:ind w:left="4320" w:hanging="180"/>
      </w:pPr>
    </w:lvl>
    <w:lvl w:ilvl="6" w:tplc="CE205000">
      <w:start w:val="1"/>
      <w:numFmt w:val="decimal"/>
      <w:lvlText w:val="%7."/>
      <w:lvlJc w:val="left"/>
      <w:pPr>
        <w:ind w:left="5040" w:hanging="360"/>
      </w:pPr>
    </w:lvl>
    <w:lvl w:ilvl="7" w:tplc="5F7A555A">
      <w:start w:val="1"/>
      <w:numFmt w:val="lowerLetter"/>
      <w:lvlText w:val="%8."/>
      <w:lvlJc w:val="left"/>
      <w:pPr>
        <w:ind w:left="5760" w:hanging="360"/>
      </w:pPr>
    </w:lvl>
    <w:lvl w:ilvl="8" w:tplc="E5A68C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1345F"/>
    <w:multiLevelType w:val="hybridMultilevel"/>
    <w:tmpl w:val="D04EBFBE"/>
    <w:lvl w:ilvl="0" w:tplc="79DC7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01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46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EB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03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20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E7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4F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65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07FC"/>
    <w:multiLevelType w:val="hybridMultilevel"/>
    <w:tmpl w:val="09D6CD4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5329FCC">
      <w:start w:val="1"/>
      <w:numFmt w:val="lowerLetter"/>
      <w:lvlText w:val="%2."/>
      <w:lvlJc w:val="left"/>
      <w:pPr>
        <w:ind w:left="1440" w:hanging="360"/>
      </w:pPr>
    </w:lvl>
    <w:lvl w:ilvl="2" w:tplc="CEECF018">
      <w:start w:val="1"/>
      <w:numFmt w:val="lowerRoman"/>
      <w:lvlText w:val="%3."/>
      <w:lvlJc w:val="right"/>
      <w:pPr>
        <w:ind w:left="2160" w:hanging="180"/>
      </w:pPr>
    </w:lvl>
    <w:lvl w:ilvl="3" w:tplc="59AA6BA2">
      <w:start w:val="1"/>
      <w:numFmt w:val="decimal"/>
      <w:lvlText w:val="%4."/>
      <w:lvlJc w:val="left"/>
      <w:pPr>
        <w:ind w:left="2880" w:hanging="360"/>
      </w:pPr>
    </w:lvl>
    <w:lvl w:ilvl="4" w:tplc="ACBAD124">
      <w:start w:val="1"/>
      <w:numFmt w:val="lowerLetter"/>
      <w:lvlText w:val="%5."/>
      <w:lvlJc w:val="left"/>
      <w:pPr>
        <w:ind w:left="3600" w:hanging="360"/>
      </w:pPr>
    </w:lvl>
    <w:lvl w:ilvl="5" w:tplc="E7A4395A">
      <w:start w:val="1"/>
      <w:numFmt w:val="lowerRoman"/>
      <w:lvlText w:val="%6."/>
      <w:lvlJc w:val="right"/>
      <w:pPr>
        <w:ind w:left="4320" w:hanging="180"/>
      </w:pPr>
    </w:lvl>
    <w:lvl w:ilvl="6" w:tplc="9342BD24">
      <w:start w:val="1"/>
      <w:numFmt w:val="decimal"/>
      <w:lvlText w:val="%7."/>
      <w:lvlJc w:val="left"/>
      <w:pPr>
        <w:ind w:left="5040" w:hanging="360"/>
      </w:pPr>
    </w:lvl>
    <w:lvl w:ilvl="7" w:tplc="94B4649A">
      <w:start w:val="1"/>
      <w:numFmt w:val="lowerLetter"/>
      <w:lvlText w:val="%8."/>
      <w:lvlJc w:val="left"/>
      <w:pPr>
        <w:ind w:left="5760" w:hanging="360"/>
      </w:pPr>
    </w:lvl>
    <w:lvl w:ilvl="8" w:tplc="C338F3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40669"/>
    <w:multiLevelType w:val="hybridMultilevel"/>
    <w:tmpl w:val="2D6E4178"/>
    <w:lvl w:ilvl="0" w:tplc="28D4BCF2">
      <w:start w:val="1"/>
      <w:numFmt w:val="upperRoman"/>
      <w:lvlText w:val="%1."/>
      <w:lvlJc w:val="right"/>
      <w:pPr>
        <w:ind w:left="720" w:hanging="360"/>
      </w:pPr>
    </w:lvl>
    <w:lvl w:ilvl="1" w:tplc="1CA08A0A">
      <w:start w:val="1"/>
      <w:numFmt w:val="lowerLetter"/>
      <w:lvlText w:val="%2."/>
      <w:lvlJc w:val="left"/>
      <w:pPr>
        <w:ind w:left="1440" w:hanging="360"/>
      </w:pPr>
    </w:lvl>
    <w:lvl w:ilvl="2" w:tplc="03B48A8C">
      <w:start w:val="1"/>
      <w:numFmt w:val="lowerRoman"/>
      <w:lvlText w:val="%3."/>
      <w:lvlJc w:val="right"/>
      <w:pPr>
        <w:ind w:left="2160" w:hanging="180"/>
      </w:pPr>
    </w:lvl>
    <w:lvl w:ilvl="3" w:tplc="B7166D80">
      <w:start w:val="1"/>
      <w:numFmt w:val="decimal"/>
      <w:lvlText w:val="%4."/>
      <w:lvlJc w:val="left"/>
      <w:pPr>
        <w:ind w:left="2880" w:hanging="360"/>
      </w:pPr>
    </w:lvl>
    <w:lvl w:ilvl="4" w:tplc="32C62C56">
      <w:start w:val="1"/>
      <w:numFmt w:val="lowerLetter"/>
      <w:lvlText w:val="%5."/>
      <w:lvlJc w:val="left"/>
      <w:pPr>
        <w:ind w:left="3600" w:hanging="360"/>
      </w:pPr>
    </w:lvl>
    <w:lvl w:ilvl="5" w:tplc="3C9E04F0">
      <w:start w:val="1"/>
      <w:numFmt w:val="lowerRoman"/>
      <w:lvlText w:val="%6."/>
      <w:lvlJc w:val="right"/>
      <w:pPr>
        <w:ind w:left="4320" w:hanging="180"/>
      </w:pPr>
    </w:lvl>
    <w:lvl w:ilvl="6" w:tplc="D0445294">
      <w:start w:val="1"/>
      <w:numFmt w:val="decimal"/>
      <w:lvlText w:val="%7."/>
      <w:lvlJc w:val="left"/>
      <w:pPr>
        <w:ind w:left="5040" w:hanging="360"/>
      </w:pPr>
    </w:lvl>
    <w:lvl w:ilvl="7" w:tplc="4BAC6CB4">
      <w:start w:val="1"/>
      <w:numFmt w:val="lowerLetter"/>
      <w:lvlText w:val="%8."/>
      <w:lvlJc w:val="left"/>
      <w:pPr>
        <w:ind w:left="5760" w:hanging="360"/>
      </w:pPr>
    </w:lvl>
    <w:lvl w:ilvl="8" w:tplc="8ED63C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43135"/>
    <w:multiLevelType w:val="hybridMultilevel"/>
    <w:tmpl w:val="FA543048"/>
    <w:lvl w:ilvl="0" w:tplc="891EA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EC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E1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42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4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40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03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E0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ED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061"/>
    <w:multiLevelType w:val="hybridMultilevel"/>
    <w:tmpl w:val="EC261C1E"/>
    <w:lvl w:ilvl="0" w:tplc="261AF67C">
      <w:start w:val="1"/>
      <w:numFmt w:val="lowerLetter"/>
      <w:lvlText w:val="%1."/>
      <w:lvlJc w:val="left"/>
      <w:pPr>
        <w:ind w:left="720" w:hanging="360"/>
      </w:pPr>
    </w:lvl>
    <w:lvl w:ilvl="1" w:tplc="9406338C">
      <w:start w:val="1"/>
      <w:numFmt w:val="lowerLetter"/>
      <w:lvlText w:val="%2."/>
      <w:lvlJc w:val="left"/>
      <w:pPr>
        <w:ind w:left="1440" w:hanging="360"/>
      </w:pPr>
    </w:lvl>
    <w:lvl w:ilvl="2" w:tplc="D4A8B862">
      <w:start w:val="1"/>
      <w:numFmt w:val="lowerRoman"/>
      <w:lvlText w:val="%3."/>
      <w:lvlJc w:val="right"/>
      <w:pPr>
        <w:ind w:left="2160" w:hanging="180"/>
      </w:pPr>
    </w:lvl>
    <w:lvl w:ilvl="3" w:tplc="36DACECA">
      <w:start w:val="1"/>
      <w:numFmt w:val="decimal"/>
      <w:lvlText w:val="%4."/>
      <w:lvlJc w:val="left"/>
      <w:pPr>
        <w:ind w:left="2880" w:hanging="360"/>
      </w:pPr>
    </w:lvl>
    <w:lvl w:ilvl="4" w:tplc="999C8ABE">
      <w:start w:val="1"/>
      <w:numFmt w:val="lowerLetter"/>
      <w:lvlText w:val="%5."/>
      <w:lvlJc w:val="left"/>
      <w:pPr>
        <w:ind w:left="3600" w:hanging="360"/>
      </w:pPr>
    </w:lvl>
    <w:lvl w:ilvl="5" w:tplc="1AFA58A4">
      <w:start w:val="1"/>
      <w:numFmt w:val="lowerRoman"/>
      <w:lvlText w:val="%6."/>
      <w:lvlJc w:val="right"/>
      <w:pPr>
        <w:ind w:left="4320" w:hanging="180"/>
      </w:pPr>
    </w:lvl>
    <w:lvl w:ilvl="6" w:tplc="1680A012">
      <w:start w:val="1"/>
      <w:numFmt w:val="decimal"/>
      <w:lvlText w:val="%7."/>
      <w:lvlJc w:val="left"/>
      <w:pPr>
        <w:ind w:left="5040" w:hanging="360"/>
      </w:pPr>
    </w:lvl>
    <w:lvl w:ilvl="7" w:tplc="79B492D4">
      <w:start w:val="1"/>
      <w:numFmt w:val="lowerLetter"/>
      <w:lvlText w:val="%8."/>
      <w:lvlJc w:val="left"/>
      <w:pPr>
        <w:ind w:left="5760" w:hanging="360"/>
      </w:pPr>
    </w:lvl>
    <w:lvl w:ilvl="8" w:tplc="371A3D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0405E0"/>
    <w:rsid w:val="00035C62"/>
    <w:rsid w:val="002D5232"/>
    <w:rsid w:val="004B1B73"/>
    <w:rsid w:val="005B5F26"/>
    <w:rsid w:val="00625E01"/>
    <w:rsid w:val="00A73B06"/>
    <w:rsid w:val="00F5430D"/>
    <w:rsid w:val="00F726CF"/>
    <w:rsid w:val="0143BC54"/>
    <w:rsid w:val="023C891B"/>
    <w:rsid w:val="024C1B05"/>
    <w:rsid w:val="026540DE"/>
    <w:rsid w:val="02860645"/>
    <w:rsid w:val="028B824E"/>
    <w:rsid w:val="03993B0D"/>
    <w:rsid w:val="05C32310"/>
    <w:rsid w:val="065DE71E"/>
    <w:rsid w:val="09E1AA75"/>
    <w:rsid w:val="0B801399"/>
    <w:rsid w:val="0BAF6610"/>
    <w:rsid w:val="0C31D4EC"/>
    <w:rsid w:val="0C36C54A"/>
    <w:rsid w:val="0F8B4D0F"/>
    <w:rsid w:val="110A366D"/>
    <w:rsid w:val="118D6965"/>
    <w:rsid w:val="1B0BD577"/>
    <w:rsid w:val="1B473BE8"/>
    <w:rsid w:val="1C2216A1"/>
    <w:rsid w:val="1C60FA21"/>
    <w:rsid w:val="1E0405E0"/>
    <w:rsid w:val="1EFC3AB7"/>
    <w:rsid w:val="1F172FBE"/>
    <w:rsid w:val="210ABEAA"/>
    <w:rsid w:val="21820558"/>
    <w:rsid w:val="22C79085"/>
    <w:rsid w:val="23926478"/>
    <w:rsid w:val="245FE87F"/>
    <w:rsid w:val="2597A547"/>
    <w:rsid w:val="280410B5"/>
    <w:rsid w:val="2A20D2F6"/>
    <w:rsid w:val="2A22EDB5"/>
    <w:rsid w:val="2CDF6253"/>
    <w:rsid w:val="2D413444"/>
    <w:rsid w:val="2D821188"/>
    <w:rsid w:val="2DEDA268"/>
    <w:rsid w:val="2F5F37CE"/>
    <w:rsid w:val="303AD018"/>
    <w:rsid w:val="31CE1AE1"/>
    <w:rsid w:val="354C4629"/>
    <w:rsid w:val="35705E17"/>
    <w:rsid w:val="36B9B747"/>
    <w:rsid w:val="37CF22E4"/>
    <w:rsid w:val="388847A1"/>
    <w:rsid w:val="3A1FE922"/>
    <w:rsid w:val="3E0784D8"/>
    <w:rsid w:val="3FE7DD50"/>
    <w:rsid w:val="41699366"/>
    <w:rsid w:val="41E6A449"/>
    <w:rsid w:val="42F0EBCA"/>
    <w:rsid w:val="430563C7"/>
    <w:rsid w:val="44A13428"/>
    <w:rsid w:val="44F455DB"/>
    <w:rsid w:val="45FECBD1"/>
    <w:rsid w:val="46C9EFE1"/>
    <w:rsid w:val="487398F8"/>
    <w:rsid w:val="4B0C9ED9"/>
    <w:rsid w:val="4D8CEFBA"/>
    <w:rsid w:val="50D02BCC"/>
    <w:rsid w:val="522FB224"/>
    <w:rsid w:val="52A69443"/>
    <w:rsid w:val="57557E8B"/>
    <w:rsid w:val="5763B154"/>
    <w:rsid w:val="5817D7E2"/>
    <w:rsid w:val="59BEF3C2"/>
    <w:rsid w:val="5A40871A"/>
    <w:rsid w:val="5CAE251C"/>
    <w:rsid w:val="5F3B4CDE"/>
    <w:rsid w:val="600229F5"/>
    <w:rsid w:val="60B3890D"/>
    <w:rsid w:val="6514F39C"/>
    <w:rsid w:val="65812FBD"/>
    <w:rsid w:val="6583BC46"/>
    <w:rsid w:val="665BDF2C"/>
    <w:rsid w:val="66716B79"/>
    <w:rsid w:val="691CA28D"/>
    <w:rsid w:val="6B90B4FD"/>
    <w:rsid w:val="6BEA52AA"/>
    <w:rsid w:val="6C38F6A1"/>
    <w:rsid w:val="6E80AC3E"/>
    <w:rsid w:val="6F6C1FB9"/>
    <w:rsid w:val="71A086FE"/>
    <w:rsid w:val="71BC62B8"/>
    <w:rsid w:val="72038367"/>
    <w:rsid w:val="74428ED4"/>
    <w:rsid w:val="76F8C471"/>
    <w:rsid w:val="7732196A"/>
    <w:rsid w:val="7A1F340A"/>
    <w:rsid w:val="7BF794D6"/>
    <w:rsid w:val="7FEEA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05E0"/>
  <w15:chartTrackingRefBased/>
  <w15:docId w15:val="{C5974D4F-D16F-4A37-8737-A24BA184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6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ra_rogers@med.unc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-cdc-gov.libproxy.lib.unc.edu/coronavirus/2019-ncov/need-extra-precautions/people-with-medical-condition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minliveunc.sharepoint.com/:w:/r/sites/OfficeofGlobalHealthEducation/Shared%20Documents/General/Reviving%20OGHE%20travel%20(2021)/Travel%20Exemptions%20(forms,%20matrix,%20policies)/1.%20OGHE%20Travel%20Exemption%20Request%20--Medical%20Student.docx?d=wbfddcaca7867482fb374369ad8bf72a1&amp;csf=1&amp;web=1&amp;e=0VGYnZ" TargetMode="External"/><Relationship Id="rId5" Type="http://schemas.openxmlformats.org/officeDocument/2006/relationships/styles" Target="styles.xml"/><Relationship Id="rId10" Type="http://schemas.openxmlformats.org/officeDocument/2006/relationships/hyperlink" Target="https://globalepidemics.org/key-metrics-for-covid-suppress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unc.edu/travel-operations/travel-poli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F228801F10443BEF4C08DA0FEF5CF" ma:contentTypeVersion="12" ma:contentTypeDescription="Create a new document." ma:contentTypeScope="" ma:versionID="ae8ee97a5f5123894ffc21127cc9a50c">
  <xsd:schema xmlns:xsd="http://www.w3.org/2001/XMLSchema" xmlns:xs="http://www.w3.org/2001/XMLSchema" xmlns:p="http://schemas.microsoft.com/office/2006/metadata/properties" xmlns:ns2="198790c6-aec3-4f7d-b0d0-29386fe43801" xmlns:ns3="97563cc9-d592-4ba6-a3d1-c2f22911c63c" targetNamespace="http://schemas.microsoft.com/office/2006/metadata/properties" ma:root="true" ma:fieldsID="67405c2cd1480d5d68cd2b38d3a1abb5" ns2:_="" ns3:_="">
    <xsd:import namespace="198790c6-aec3-4f7d-b0d0-29386fe43801"/>
    <xsd:import namespace="97563cc9-d592-4ba6-a3d1-c2f22911c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790c6-aec3-4f7d-b0d0-29386fe43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3cc9-d592-4ba6-a3d1-c2f22911c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FD57D-957C-499D-9455-349259FC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790c6-aec3-4f7d-b0d0-29386fe43801"/>
    <ds:schemaRef ds:uri="97563cc9-d592-4ba6-a3d1-c2f22911c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2A602-37EC-4755-B815-BBE8FEF56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89DF5-C29C-4E7A-852B-7C10AA22E2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Moira Rudich</dc:creator>
  <cp:keywords/>
  <dc:description/>
  <cp:lastModifiedBy>moira@cfhi.org</cp:lastModifiedBy>
  <cp:revision>2</cp:revision>
  <dcterms:created xsi:type="dcterms:W3CDTF">2021-11-30T12:42:00Z</dcterms:created>
  <dcterms:modified xsi:type="dcterms:W3CDTF">2021-11-30T12:42:00Z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0x010100E0CF228801F10443BEF4C08DA0FEF5CF</vt:lpwstr>
  </property>
</Properties>
</file>