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00535202026367" w:lineRule="auto"/>
        <w:ind w:left="615.9542846679688" w:right="525.89355468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048250" cy="26384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63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#MEAction NC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0177001953125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1155cc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sz w:val="42"/>
          <w:szCs w:val="42"/>
          <w:u w:val="none"/>
          <w:shd w:fill="auto" w:val="clear"/>
          <w:vertAlign w:val="baseline"/>
          <w:rtl w:val="0"/>
        </w:rPr>
        <w:t xml:space="preserve">Virtual ME/CFS Support Meeting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1155cc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8726806640625" w:line="345.8379077911377" w:lineRule="auto"/>
        <w:ind w:left="36.21246337890625" w:right="10.09765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3rd Wednesday of each month at 12:30 PM Eastern US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8379077911377" w:lineRule="auto"/>
        <w:ind w:left="36.21246337890625" w:right="10.09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with ME/CFS, Long Covid, PEM/PESE, and allies are invited, whether you need support or wish to give it. We help each other cope &amp; exchange resources as we navigate this disease.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45.8379077911377" w:lineRule="auto"/>
        <w:ind w:left="36.21246337890625" w:right="10.097656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0" w:firstLine="0"/>
        <w:jc w:val="center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Jan 21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Feb 18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Mar 18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Apr 15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May 20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June 17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July 15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Aug 19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Sept 16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Oct 21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Nov 18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Dec 16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5626220703125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1155cc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sz w:val="34"/>
          <w:szCs w:val="34"/>
          <w:u w:val="none"/>
          <w:shd w:fill="auto" w:val="clear"/>
          <w:vertAlign w:val="baseline"/>
          <w:rtl w:val="0"/>
        </w:rPr>
        <w:t xml:space="preserve">Virtual Advocacy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1155cc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0738525390625" w:line="344.8327159881592" w:lineRule="auto"/>
        <w:ind w:left="222.54898071289062" w:right="194.069824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welcome support meeting members and volunteers throughout NC and neighboring states with a wide variety of lived experience as patients or allies to follow up on petitions or other easy ideas mentioned </w:t>
      </w:r>
      <w:r w:rsidDel="00000000" w:rsidR="00000000" w:rsidRPr="00000000">
        <w:rPr>
          <w:rFonts w:ascii="Arial" w:cs="Arial" w:eastAsia="Arial" w:hAnsi="Arial"/>
          <w:b w:val="0"/>
          <w:b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support meetings and on our social media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Whether you’re a pro or you’ve never volunteered before, we appreciate your help to make a difference in the lives of people with ME/CFS. Separate 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Advocacy Meetings are suspended until we have more capacity.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442626953125" w:line="240" w:lineRule="auto"/>
        <w:ind w:left="7.9798889160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Links &amp; info on all meetings are 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6"/>
          <w:szCs w:val="26"/>
          <w:u w:val="single"/>
          <w:shd w:fill="auto" w:val="clear"/>
          <w:vertAlign w:val="baseline"/>
          <w:rtl w:val="0"/>
        </w:rPr>
        <w:t xml:space="preserve">linktr.ee/meactionNC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4707890</wp:posOffset>
            </wp:positionH>
            <wp:positionV relativeFrom="paragraph">
              <wp:posOffset>409575</wp:posOffset>
            </wp:positionV>
            <wp:extent cx="1228725" cy="1200150"/>
            <wp:effectExtent b="0" l="0" r="0" t="0"/>
            <wp:wrapSquare wrapText="lef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00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02307128906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2333625</wp:posOffset>
            </wp:positionH>
            <wp:positionV relativeFrom="paragraph">
              <wp:posOffset>142875</wp:posOffset>
            </wp:positionV>
            <wp:extent cx="936764" cy="357671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6764" cy="357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2400300</wp:posOffset>
            </wp:positionH>
            <wp:positionV relativeFrom="paragraph">
              <wp:posOffset>142875</wp:posOffset>
            </wp:positionV>
            <wp:extent cx="912014" cy="357671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2014" cy="357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1514475</wp:posOffset>
            </wp:positionH>
            <wp:positionV relativeFrom="paragraph">
              <wp:posOffset>142875</wp:posOffset>
            </wp:positionV>
            <wp:extent cx="934889" cy="357671"/>
            <wp:effectExtent b="0" l="0" r="0" t="0"/>
            <wp:wrapNone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4889" cy="357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02307128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 with us @MEActionNC on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380004882812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380004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us at: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northcarolina@meaction.net</w:t>
      </w:r>
    </w:p>
    <w:sectPr>
      <w:pgSz w:h="15840" w:w="12240" w:orient="portrait"/>
      <w:pgMar w:bottom="1105.69091796875" w:top="1110" w:left="1451.0000610351562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hyperlink" Target="https://www.meaction.net/event-details/meaction-north-carolina-support-call-2026-05-20-12-30-1" TargetMode="External"/><Relationship Id="rId22" Type="http://schemas.openxmlformats.org/officeDocument/2006/relationships/image" Target="media/image4.png"/><Relationship Id="rId10" Type="http://schemas.openxmlformats.org/officeDocument/2006/relationships/hyperlink" Target="https://www.meaction.net/event-details/meaction-north-carolina-support-call-2026-04-15-12-30-1" TargetMode="External"/><Relationship Id="rId21" Type="http://schemas.openxmlformats.org/officeDocument/2006/relationships/image" Target="media/image3.png"/><Relationship Id="rId13" Type="http://schemas.openxmlformats.org/officeDocument/2006/relationships/hyperlink" Target="https://www.meaction.net/event-details/meaction-north-carolina-support-call-2026-07-15-12-30-1" TargetMode="External"/><Relationship Id="rId12" Type="http://schemas.openxmlformats.org/officeDocument/2006/relationships/hyperlink" Target="https://www.meaction.net/event-details/meaction-north-carolina-support-call-2026-06-17-12-30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action.net/event-details/meaction-north-carolina-support-call-2026-03-18-12-30-1" TargetMode="External"/><Relationship Id="rId15" Type="http://schemas.openxmlformats.org/officeDocument/2006/relationships/hyperlink" Target="https://www.meaction.net/event-details/meaction-north-carolina-support-call-2026-09-16-12-30-1" TargetMode="External"/><Relationship Id="rId14" Type="http://schemas.openxmlformats.org/officeDocument/2006/relationships/hyperlink" Target="https://www.meaction.net/event-details/meaction-north-carolina-support-call-2026-08-19-12-30-1" TargetMode="External"/><Relationship Id="rId17" Type="http://schemas.openxmlformats.org/officeDocument/2006/relationships/hyperlink" Target="https://www.meaction.net/event-details/meaction-north-carolina-support-call-2026-11-18-12-30-1" TargetMode="External"/><Relationship Id="rId16" Type="http://schemas.openxmlformats.org/officeDocument/2006/relationships/hyperlink" Target="https://www.meaction.net/event-details/meaction-north-carolina-support-call-2026-10-21-12-30-1" TargetMode="External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2.png"/><Relationship Id="rId18" Type="http://schemas.openxmlformats.org/officeDocument/2006/relationships/hyperlink" Target="https://www.meaction.net/event-details/meaction-north-carolina-support-call-2026-12-16-12-30-1" TargetMode="External"/><Relationship Id="rId7" Type="http://schemas.openxmlformats.org/officeDocument/2006/relationships/hyperlink" Target="https://www.meaction.net/event-details/meaction-north-carolina-support-call-2026-01-21-12-30-1?fbclid=IwY2xjawPocJJleHRuA2FlbQIxMABicmlkETFtMkowRWNGWFVndlU4SUVCc3J0YwZhcHBfaWQQMjIyMDM5MTc4ODIwMDg5MgABHsZKMZHvfMbQjh-4unCEQJdESc2jVOuFmYQm7dQe6B_SZgYCRLQ7wtIjfFt6_aem_hV7Dl0jVNtRwA4DaDPiteg" TargetMode="External"/><Relationship Id="rId8" Type="http://schemas.openxmlformats.org/officeDocument/2006/relationships/hyperlink" Target="https://www.meaction.net/event-details/meaction-north-carolina-support-call-2026-02-18-12-30-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