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30FFCD5" wp14:paraId="2C078E63" wp14:textId="0897EB79">
      <w:pPr>
        <w:rPr>
          <w:b w:val="1"/>
          <w:bCs w:val="1"/>
        </w:rPr>
      </w:pPr>
      <w:r w:rsidRPr="130FFCD5" w:rsidR="1B408458">
        <w:rPr>
          <w:b w:val="1"/>
          <w:bCs w:val="1"/>
        </w:rPr>
        <w:t>Informal assessment of voice hearing</w:t>
      </w:r>
    </w:p>
    <w:p w:rsidR="1B408458" w:rsidP="130FFCD5" w:rsidRDefault="1B408458" w14:paraId="00B8ACD3" w14:textId="1DED5C65">
      <w:pPr>
        <w:pStyle w:val="Normal"/>
      </w:pPr>
      <w:r w:rsidRPr="130FFCD5" w:rsidR="1B408458">
        <w:rPr>
          <w:rFonts w:ascii="Calibri" w:hAnsi="Calibri" w:eastAsia="Calibri" w:cs="Calibri"/>
          <w:noProof w:val="0"/>
          <w:sz w:val="24"/>
          <w:szCs w:val="24"/>
          <w:lang w:val="en-US"/>
        </w:rPr>
        <w:t>Areas to cover in an informal assessment of voice hearing could include any of the following. Note: not all these assessment areas need to be covered at once.</w:t>
      </w:r>
    </w:p>
    <w:p w:rsidR="1B408458" w:rsidP="130FFCD5" w:rsidRDefault="1B408458" w14:paraId="136178D0" w14:textId="2DE14108">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Understanding of voices</w:t>
      </w:r>
      <w:r w:rsidRPr="130FFCD5" w:rsidR="1B408458">
        <w:rPr>
          <w:rFonts w:ascii="Calibri" w:hAnsi="Calibri" w:eastAsia="Calibri" w:cs="Calibri"/>
          <w:noProof w:val="0"/>
          <w:sz w:val="24"/>
          <w:szCs w:val="24"/>
          <w:lang w:val="en-US"/>
        </w:rPr>
        <w:t xml:space="preserve">: What is the client’s explanation for, understanding of, and/or beliefs about the cause of the voices? Why they hear voices? What they believe about the voices’ origin? </w:t>
      </w:r>
    </w:p>
    <w:p w:rsidR="1B408458" w:rsidP="130FFCD5" w:rsidRDefault="1B408458" w14:paraId="5C1DB0D7" w14:textId="069483EE">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Dimensions of voices</w:t>
      </w:r>
      <w:r w:rsidRPr="130FFCD5" w:rsidR="1B408458">
        <w:rPr>
          <w:rFonts w:ascii="Calibri" w:hAnsi="Calibri" w:eastAsia="Calibri" w:cs="Calibri"/>
          <w:noProof w:val="0"/>
          <w:sz w:val="24"/>
          <w:szCs w:val="24"/>
          <w:lang w:val="en-US"/>
        </w:rPr>
        <w:t>: Frequency, loudness, conviction, pervasiveness?</w:t>
      </w:r>
    </w:p>
    <w:p w:rsidR="1B408458" w:rsidP="130FFCD5" w:rsidRDefault="1B408458" w14:paraId="41F5814B" w14:textId="53468A3C">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Characteristics of voices</w:t>
      </w:r>
      <w:r w:rsidRPr="130FFCD5" w:rsidR="1B408458">
        <w:rPr>
          <w:rFonts w:ascii="Calibri" w:hAnsi="Calibri" w:eastAsia="Calibri" w:cs="Calibri"/>
          <w:noProof w:val="0"/>
          <w:sz w:val="24"/>
          <w:szCs w:val="24"/>
          <w:lang w:val="en-US"/>
        </w:rPr>
        <w:t>: Location, gender, vision with voices, distinctness versus mumbling, whether they come from self or external to self, whether it’s the client’s own voice or another person’s, whether voices heard through ears or elsewhere, ability of others to hear voices</w:t>
      </w:r>
    </w:p>
    <w:p w:rsidR="1B408458" w:rsidP="130FFCD5" w:rsidRDefault="1B408458" w14:paraId="301472FF" w14:textId="2F5DD34F">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Quality of voices</w:t>
      </w:r>
      <w:r w:rsidRPr="130FFCD5" w:rsidR="1B408458">
        <w:rPr>
          <w:rFonts w:ascii="Calibri" w:hAnsi="Calibri" w:eastAsia="Calibri" w:cs="Calibri"/>
          <w:noProof w:val="0"/>
          <w:sz w:val="24"/>
          <w:szCs w:val="24"/>
          <w:lang w:val="en-US"/>
        </w:rPr>
        <w:t>: Punishing, encouraging, negative, positive, neutral or other qualities</w:t>
      </w:r>
    </w:p>
    <w:p w:rsidR="1B408458" w:rsidP="130FFCD5" w:rsidRDefault="1B408458" w14:paraId="0E525E38" w14:textId="706E4A1A">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Pattern to voices</w:t>
      </w:r>
      <w:r w:rsidRPr="130FFCD5" w:rsidR="1B408458">
        <w:rPr>
          <w:rFonts w:ascii="Calibri" w:hAnsi="Calibri" w:eastAsia="Calibri" w:cs="Calibri"/>
          <w:noProof w:val="0"/>
          <w:sz w:val="24"/>
          <w:szCs w:val="24"/>
          <w:lang w:val="en-US"/>
        </w:rPr>
        <w:t>: Predisposing factors, precipitators, perpetuators, situations, etc.</w:t>
      </w:r>
    </w:p>
    <w:p w:rsidR="1B408458" w:rsidP="130FFCD5" w:rsidRDefault="1B408458" w14:paraId="25064831" w14:textId="74EF5E35">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History of voices</w:t>
      </w:r>
      <w:r w:rsidRPr="130FFCD5" w:rsidR="1B408458">
        <w:rPr>
          <w:rFonts w:ascii="Calibri" w:hAnsi="Calibri" w:eastAsia="Calibri" w:cs="Calibri"/>
          <w:noProof w:val="0"/>
          <w:sz w:val="24"/>
          <w:szCs w:val="24"/>
          <w:lang w:val="en-US"/>
        </w:rPr>
        <w:t>: When the voices started vs. voice has always been there, precipitators or stressors preceding first voice hearing experience (cuing with stressors – user of drugs, trauma, loss, school/work problems, physical illness)</w:t>
      </w:r>
    </w:p>
    <w:p w:rsidR="1B408458" w:rsidP="130FFCD5" w:rsidRDefault="1B408458" w14:paraId="3BD9CB00" w14:textId="26A911C5">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Current voices</w:t>
      </w:r>
      <w:r w:rsidRPr="130FFCD5" w:rsidR="1B408458">
        <w:rPr>
          <w:rFonts w:ascii="Calibri" w:hAnsi="Calibri" w:eastAsia="Calibri" w:cs="Calibri"/>
          <w:noProof w:val="0"/>
          <w:sz w:val="24"/>
          <w:szCs w:val="24"/>
          <w:lang w:val="en-US"/>
        </w:rPr>
        <w:t>: Voice profile for each voice</w:t>
      </w:r>
    </w:p>
    <w:p w:rsidR="1B408458" w:rsidP="130FFCD5" w:rsidRDefault="1B408458" w14:paraId="20526A52" w14:textId="753EC5B4">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Content of voices</w:t>
      </w:r>
      <w:r w:rsidRPr="130FFCD5" w:rsidR="1B408458">
        <w:rPr>
          <w:rFonts w:ascii="Calibri" w:hAnsi="Calibri" w:eastAsia="Calibri" w:cs="Calibri"/>
          <w:noProof w:val="0"/>
          <w:sz w:val="24"/>
          <w:szCs w:val="24"/>
          <w:lang w:val="en-US"/>
        </w:rPr>
        <w:t>: Wording/phrasing used by the voices and themes of what voices say</w:t>
      </w:r>
    </w:p>
    <w:p w:rsidR="1B408458" w:rsidP="130FFCD5" w:rsidRDefault="1B408458" w14:paraId="301A2B31" w14:textId="1B384ADE">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Beliefs about voices</w:t>
      </w:r>
      <w:r w:rsidRPr="130FFCD5" w:rsidR="1B408458">
        <w:rPr>
          <w:rFonts w:ascii="Calibri" w:hAnsi="Calibri" w:eastAsia="Calibri" w:cs="Calibri"/>
          <w:noProof w:val="0"/>
          <w:sz w:val="24"/>
          <w:szCs w:val="24"/>
          <w:lang w:val="en-US"/>
        </w:rPr>
        <w:t>: Content, cause, pros and cons of focusing on voices, power, control, etc.</w:t>
      </w:r>
    </w:p>
    <w:p w:rsidR="1B408458" w:rsidP="130FFCD5" w:rsidRDefault="1B408458" w14:paraId="60BD34A6" w14:textId="1F3BEA12">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Command voices</w:t>
      </w:r>
      <w:r w:rsidRPr="130FFCD5" w:rsidR="1B408458">
        <w:rPr>
          <w:rFonts w:ascii="Calibri" w:hAnsi="Calibri" w:eastAsia="Calibri" w:cs="Calibri"/>
          <w:noProof w:val="0"/>
          <w:sz w:val="24"/>
          <w:szCs w:val="24"/>
          <w:lang w:val="en-US"/>
        </w:rPr>
        <w:t>: Risk, ways of responding to voice, power differential, omnipotence</w:t>
      </w:r>
    </w:p>
    <w:p w:rsidR="1B408458" w:rsidP="130FFCD5" w:rsidRDefault="1B408458" w14:paraId="3C49AF49" w14:textId="5F9FC731">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Relationship with voices</w:t>
      </w:r>
      <w:r w:rsidRPr="130FFCD5" w:rsidR="1B408458">
        <w:rPr>
          <w:rFonts w:ascii="Calibri" w:hAnsi="Calibri" w:eastAsia="Calibri" w:cs="Calibri"/>
          <w:noProof w:val="0"/>
          <w:sz w:val="24"/>
          <w:szCs w:val="24"/>
          <w:lang w:val="en-US"/>
        </w:rPr>
        <w:t>: antagonistic, demeaning, threatening-submissive, mutually threatening, persecutory-submissive, mutually friendly or caring</w:t>
      </w:r>
    </w:p>
    <w:p w:rsidR="1B408458" w:rsidP="130FFCD5" w:rsidRDefault="1B408458" w14:paraId="211C3C33" w14:textId="51086024">
      <w:pPr>
        <w:pStyle w:val="ListParagraph"/>
        <w:numPr>
          <w:ilvl w:val="0"/>
          <w:numId w:val="1"/>
        </w:numPr>
        <w:spacing w:before="0" w:beforeAutospacing="off" w:after="0" w:afterAutospacing="off"/>
        <w:ind w:left="720" w:right="0" w:hanging="360"/>
        <w:rPr>
          <w:rFonts w:ascii="Calibri" w:hAnsi="Calibri" w:eastAsia="Calibri" w:cs="Calibri"/>
          <w:noProof w:val="0"/>
          <w:sz w:val="24"/>
          <w:szCs w:val="24"/>
          <w:lang w:val="en-US"/>
        </w:rPr>
      </w:pPr>
      <w:r w:rsidRPr="130FFCD5" w:rsidR="1B408458">
        <w:rPr>
          <w:rFonts w:ascii="Calibri" w:hAnsi="Calibri" w:eastAsia="Calibri" w:cs="Calibri"/>
          <w:noProof w:val="0"/>
          <w:sz w:val="24"/>
          <w:szCs w:val="24"/>
          <w:u w:val="single"/>
          <w:lang w:val="en-US"/>
        </w:rPr>
        <w:t>Altered consciousness with voices</w:t>
      </w:r>
      <w:r w:rsidRPr="130FFCD5" w:rsidR="1B408458">
        <w:rPr>
          <w:rFonts w:ascii="Calibri" w:hAnsi="Calibri" w:eastAsia="Calibri" w:cs="Calibri"/>
          <w:noProof w:val="0"/>
          <w:sz w:val="24"/>
          <w:szCs w:val="24"/>
          <w:lang w:val="en-US"/>
        </w:rPr>
        <w:t>: Loss of time, flashbacks, etc.</w:t>
      </w:r>
    </w:p>
    <w:p w:rsidR="130FFCD5" w:rsidP="130FFCD5" w:rsidRDefault="130FFCD5" w14:paraId="4C955362" w14:textId="1F9D413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6ddac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08fa9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0196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863e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db1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2324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52d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10b5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4ec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b0e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9f5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537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4FF71"/>
    <w:rsid w:val="130FFCD5"/>
    <w:rsid w:val="1B408458"/>
    <w:rsid w:val="1D14FF71"/>
    <w:rsid w:val="7419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FF71"/>
  <w15:chartTrackingRefBased/>
  <w15:docId w15:val="{28A9519C-FE1C-47C1-9B11-216AFB5000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88dbda323bb4ff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2024-05-07T17:30:38.5771169Z</dcterms:created>
  <dcterms:modified xsi:type="dcterms:W3CDTF">2024-05-07T17:31:56.9430877Z</dcterms:modified>
  <dc:creator>Stiles, Bryan Jonathon</dc:creator>
  <lastModifiedBy>Stiles, Bryan Jonathon</lastModifiedBy>
</coreProperties>
</file>