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EA" w:rsidRPr="00E5721A" w:rsidRDefault="00A50ADD" w:rsidP="00A50ADD">
      <w:pPr>
        <w:jc w:val="center"/>
        <w:rPr>
          <w:b/>
          <w:sz w:val="28"/>
          <w:szCs w:val="28"/>
        </w:rPr>
      </w:pPr>
      <w:r w:rsidRPr="00E5721A">
        <w:rPr>
          <w:b/>
          <w:sz w:val="28"/>
          <w:szCs w:val="28"/>
        </w:rPr>
        <w:t>Direct Observation - Counseling</w:t>
      </w:r>
      <w:r w:rsidR="009518EA" w:rsidRPr="00E5721A">
        <w:rPr>
          <w:b/>
          <w:sz w:val="28"/>
          <w:szCs w:val="28"/>
        </w:rPr>
        <w:t>: Anticipatory Guidance</w:t>
      </w:r>
      <w:r w:rsidRPr="00E5721A">
        <w:rPr>
          <w:b/>
          <w:sz w:val="28"/>
          <w:szCs w:val="28"/>
        </w:rPr>
        <w:t xml:space="preserve"> (Complete 1 of 3)</w:t>
      </w:r>
    </w:p>
    <w:p w:rsidR="001652B1" w:rsidRDefault="00095A5B" w:rsidP="001652B1">
      <w:pPr>
        <w:ind w:left="360"/>
        <w:rPr>
          <w:sz w:val="28"/>
          <w:szCs w:val="28"/>
        </w:rPr>
      </w:pPr>
      <w:r w:rsidRPr="001652B1">
        <w:rPr>
          <w:sz w:val="28"/>
          <w:szCs w:val="28"/>
        </w:rPr>
        <w:t>Student Name:</w:t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  <w:r w:rsidR="001652B1">
        <w:rPr>
          <w:sz w:val="28"/>
          <w:szCs w:val="28"/>
        </w:rPr>
        <w:tab/>
      </w:r>
    </w:p>
    <w:p w:rsidR="001652B1" w:rsidRPr="001652B1" w:rsidRDefault="00095A5B" w:rsidP="001652B1">
      <w:pPr>
        <w:ind w:left="360"/>
        <w:rPr>
          <w:sz w:val="28"/>
          <w:szCs w:val="28"/>
        </w:rPr>
      </w:pPr>
      <w:r w:rsidRPr="001652B1">
        <w:rPr>
          <w:sz w:val="28"/>
          <w:szCs w:val="28"/>
        </w:rPr>
        <w:t xml:space="preserve">Evaluator Name: </w:t>
      </w:r>
    </w:p>
    <w:p w:rsidR="003E566B" w:rsidRPr="001652B1" w:rsidRDefault="003E566B" w:rsidP="003E566B">
      <w:pPr>
        <w:ind w:left="360"/>
        <w:jc w:val="center"/>
        <w:rPr>
          <w:b/>
          <w:sz w:val="28"/>
          <w:szCs w:val="28"/>
        </w:rPr>
      </w:pPr>
      <w:r w:rsidRPr="001652B1">
        <w:rPr>
          <w:b/>
          <w:sz w:val="28"/>
          <w:szCs w:val="28"/>
        </w:rPr>
        <w:t>Repeat until all skills are completed correctly (i.e. ‘Done’ or ‘D’). Max 3 attempts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810"/>
        <w:gridCol w:w="1260"/>
        <w:gridCol w:w="1080"/>
        <w:gridCol w:w="450"/>
        <w:gridCol w:w="540"/>
        <w:gridCol w:w="540"/>
        <w:gridCol w:w="450"/>
        <w:gridCol w:w="540"/>
        <w:gridCol w:w="540"/>
      </w:tblGrid>
      <w:tr w:rsidR="00A50ADD" w:rsidTr="001652B1">
        <w:trPr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Pr="004E1697" w:rsidRDefault="00A50ADD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#1                                             </w:t>
            </w:r>
            <w:r w:rsidRPr="004E1697">
              <w:t>Date:</w:t>
            </w:r>
            <w:r w:rsidRPr="004E1697">
              <w:rPr>
                <w:b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Pr="004E1697" w:rsidRDefault="00A50ADD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#2            </w:t>
            </w:r>
            <w:r w:rsidRPr="004E1697">
              <w:t>Date:</w:t>
            </w:r>
            <w:r w:rsidRPr="004E1697">
              <w:rPr>
                <w:b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rPr>
                <w:b/>
              </w:rPr>
            </w:pPr>
            <w:r>
              <w:rPr>
                <w:b/>
              </w:rPr>
              <w:t xml:space="preserve">ATTEMPT #3     </w:t>
            </w:r>
            <w:r w:rsidRPr="004E1697">
              <w:t>Date:</w:t>
            </w:r>
            <w:r>
              <w:rPr>
                <w:b/>
              </w:rPr>
              <w:t xml:space="preserve"> </w:t>
            </w:r>
          </w:p>
        </w:tc>
      </w:tr>
      <w:tr w:rsidR="00A50ADD" w:rsidTr="001034F4">
        <w:trPr>
          <w:trHeight w:val="467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Pr="00B66387" w:rsidRDefault="00A50ADD" w:rsidP="001F77C5">
            <w:pPr>
              <w:rPr>
                <w:b/>
              </w:rPr>
            </w:pPr>
            <w:r w:rsidRPr="00B66387">
              <w:rPr>
                <w:b/>
              </w:rPr>
              <w:t>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Omitted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A50ADD" w:rsidRDefault="00A50ADD" w:rsidP="001F77C5">
            <w:pPr>
              <w:jc w:val="center"/>
              <w:rPr>
                <w:b/>
              </w:rPr>
            </w:pPr>
          </w:p>
        </w:tc>
      </w:tr>
      <w:tr w:rsidR="00A50ADD" w:rsidTr="001034F4">
        <w:trPr>
          <w:trHeight w:val="87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DD" w:rsidRDefault="00A50ADD" w:rsidP="00A50ADD">
            <w:r>
              <w:t xml:space="preserve">Chooses to discuss age appropriate topics, based on </w:t>
            </w:r>
            <w:r w:rsidRPr="00E56A45">
              <w:rPr>
                <w:i/>
              </w:rPr>
              <w:t>Bright Futures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60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>
              <w:t>Uses words that patient and caregiver understand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206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>
              <w:t>Ask questions about what the family is already doing related to the topic (e.g., how much screen time does your child get? Does (s</w:t>
            </w:r>
            <w:proofErr w:type="gramStart"/>
            <w:r>
              <w:t>)he</w:t>
            </w:r>
            <w:proofErr w:type="gramEnd"/>
            <w:r>
              <w:t xml:space="preserve"> have TV/internet in their bedroom?)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116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>
              <w:t>Acknowledge if parents already have experience with the topic with previous children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116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>
              <w:t>Involves child in the discussion when appropriate (e.g., what are some ways you can reduce your screen time?)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168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 w:rsidRPr="00A50ADD">
              <w:t>Provides messages that are reasonable, evidence-based where possible, and supported by AAP recommendations (e.g., Parents should try to be good media role models)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 w:rsidRPr="00A50ADD">
              <w:t>Uses shared decision making if encounters resistance to advice (e.g., if it’s difficult to do everything that is recommended, start with restricting media during meals)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  <w:tr w:rsidR="00A50ADD" w:rsidTr="001034F4">
        <w:trPr>
          <w:trHeight w:val="980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>
            <w:r>
              <w:t>Provides patient education material or resource for topic to the patient and family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D" w:rsidRDefault="00A50ADD" w:rsidP="001F77C5"/>
        </w:tc>
      </w:tr>
    </w:tbl>
    <w:p w:rsidR="00A50ADD" w:rsidRDefault="00A50ADD">
      <w:pPr>
        <w:rPr>
          <w:sz w:val="24"/>
          <w:szCs w:val="24"/>
        </w:rPr>
      </w:pPr>
    </w:p>
    <w:p w:rsidR="001652B1" w:rsidRPr="001034F4" w:rsidRDefault="00E5721A" w:rsidP="00E5721A">
      <w:pPr>
        <w:spacing w:after="0" w:line="480" w:lineRule="auto"/>
        <w:ind w:left="360"/>
        <w:jc w:val="center"/>
        <w:rPr>
          <w:b/>
          <w:sz w:val="28"/>
          <w:szCs w:val="28"/>
        </w:rPr>
      </w:pPr>
      <w:r w:rsidRPr="001034F4">
        <w:rPr>
          <w:b/>
          <w:sz w:val="28"/>
          <w:szCs w:val="28"/>
        </w:rPr>
        <w:t>Questions on Back (flip)</w:t>
      </w:r>
    </w:p>
    <w:p w:rsidR="00A50ADD" w:rsidRPr="001652B1" w:rsidRDefault="00A50ADD" w:rsidP="00A50ADD">
      <w:pPr>
        <w:spacing w:after="0" w:line="480" w:lineRule="auto"/>
        <w:ind w:left="360"/>
        <w:rPr>
          <w:sz w:val="28"/>
          <w:szCs w:val="28"/>
        </w:rPr>
      </w:pPr>
      <w:bookmarkStart w:id="0" w:name="_GoBack"/>
      <w:r w:rsidRPr="001652B1">
        <w:rPr>
          <w:sz w:val="28"/>
          <w:szCs w:val="28"/>
        </w:rPr>
        <w:lastRenderedPageBreak/>
        <w:t>What is one thing the student can do better?</w:t>
      </w:r>
    </w:p>
    <w:p w:rsidR="00A50ADD" w:rsidRDefault="00A50ADD" w:rsidP="00A50ADD">
      <w:pPr>
        <w:spacing w:after="0" w:line="480" w:lineRule="auto"/>
        <w:ind w:left="360"/>
        <w:rPr>
          <w:sz w:val="28"/>
          <w:szCs w:val="28"/>
        </w:rPr>
      </w:pPr>
    </w:p>
    <w:p w:rsidR="001652B1" w:rsidRDefault="001652B1" w:rsidP="00A50ADD">
      <w:pPr>
        <w:spacing w:after="0" w:line="480" w:lineRule="auto"/>
        <w:ind w:left="360"/>
        <w:rPr>
          <w:sz w:val="28"/>
          <w:szCs w:val="28"/>
        </w:rPr>
      </w:pPr>
    </w:p>
    <w:p w:rsidR="001652B1" w:rsidRPr="001652B1" w:rsidRDefault="001652B1" w:rsidP="00A50ADD">
      <w:pPr>
        <w:spacing w:after="0" w:line="480" w:lineRule="auto"/>
        <w:ind w:left="360"/>
        <w:rPr>
          <w:sz w:val="28"/>
          <w:szCs w:val="28"/>
        </w:rPr>
      </w:pPr>
    </w:p>
    <w:p w:rsidR="001A645D" w:rsidRPr="001652B1" w:rsidRDefault="001A645D" w:rsidP="00A50ADD">
      <w:pPr>
        <w:spacing w:after="0" w:line="480" w:lineRule="auto"/>
        <w:ind w:left="360"/>
        <w:rPr>
          <w:sz w:val="28"/>
          <w:szCs w:val="28"/>
        </w:rPr>
      </w:pPr>
    </w:p>
    <w:p w:rsidR="00A50ADD" w:rsidRPr="001652B1" w:rsidRDefault="00A50ADD" w:rsidP="00A50ADD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did well?</w:t>
      </w:r>
    </w:p>
    <w:p w:rsidR="00A50ADD" w:rsidRPr="001652B1" w:rsidRDefault="00A50ADD" w:rsidP="00A50ADD">
      <w:pPr>
        <w:spacing w:after="0" w:line="480" w:lineRule="auto"/>
        <w:ind w:left="360"/>
        <w:rPr>
          <w:sz w:val="28"/>
          <w:szCs w:val="28"/>
        </w:rPr>
      </w:pPr>
    </w:p>
    <w:p w:rsidR="001A645D" w:rsidRDefault="001A645D" w:rsidP="00A50ADD">
      <w:pPr>
        <w:spacing w:after="0" w:line="480" w:lineRule="auto"/>
        <w:ind w:left="360"/>
        <w:rPr>
          <w:sz w:val="28"/>
          <w:szCs w:val="28"/>
        </w:rPr>
      </w:pPr>
    </w:p>
    <w:p w:rsidR="001652B1" w:rsidRDefault="001652B1" w:rsidP="00A50ADD">
      <w:pPr>
        <w:spacing w:after="0" w:line="480" w:lineRule="auto"/>
        <w:ind w:left="360"/>
        <w:rPr>
          <w:sz w:val="28"/>
          <w:szCs w:val="28"/>
        </w:rPr>
      </w:pPr>
    </w:p>
    <w:p w:rsidR="001652B1" w:rsidRPr="001652B1" w:rsidRDefault="001652B1" w:rsidP="00A50ADD">
      <w:pPr>
        <w:spacing w:after="0" w:line="480" w:lineRule="auto"/>
        <w:ind w:left="360"/>
        <w:rPr>
          <w:sz w:val="28"/>
          <w:szCs w:val="28"/>
        </w:rPr>
      </w:pPr>
    </w:p>
    <w:p w:rsidR="00A50ADD" w:rsidRPr="001652B1" w:rsidRDefault="00A50ADD" w:rsidP="00A50ADD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Action plan:</w:t>
      </w:r>
    </w:p>
    <w:bookmarkEnd w:id="0"/>
    <w:p w:rsidR="0044030E" w:rsidRPr="00A50ADD" w:rsidRDefault="0044030E">
      <w:pPr>
        <w:rPr>
          <w:sz w:val="24"/>
          <w:szCs w:val="24"/>
        </w:rPr>
      </w:pPr>
    </w:p>
    <w:sectPr w:rsidR="0044030E" w:rsidRPr="00A50ADD" w:rsidSect="00165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2FB"/>
    <w:multiLevelType w:val="hybridMultilevel"/>
    <w:tmpl w:val="AD2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37D"/>
    <w:multiLevelType w:val="hybridMultilevel"/>
    <w:tmpl w:val="F74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EA"/>
    <w:rsid w:val="00081A4A"/>
    <w:rsid w:val="00095A5B"/>
    <w:rsid w:val="001034F4"/>
    <w:rsid w:val="001652B1"/>
    <w:rsid w:val="001A645D"/>
    <w:rsid w:val="002F101B"/>
    <w:rsid w:val="003E566B"/>
    <w:rsid w:val="0044030E"/>
    <w:rsid w:val="009518EA"/>
    <w:rsid w:val="00A50ADD"/>
    <w:rsid w:val="00E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2F51"/>
  <w15:chartTrackingRefBased/>
  <w15:docId w15:val="{ACA7AAAF-319E-4AAB-B636-313DAD3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8E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Julie</dc:creator>
  <cp:keywords/>
  <dc:description/>
  <cp:lastModifiedBy>Golding, Julie</cp:lastModifiedBy>
  <cp:revision>8</cp:revision>
  <dcterms:created xsi:type="dcterms:W3CDTF">2018-12-11T16:14:00Z</dcterms:created>
  <dcterms:modified xsi:type="dcterms:W3CDTF">2019-02-14T23:59:00Z</dcterms:modified>
</cp:coreProperties>
</file>