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F63" w:rsidRPr="001D2AA9" w:rsidRDefault="00871F63">
      <w:pPr>
        <w:pStyle w:val="Title"/>
        <w:rPr>
          <w:rFonts w:ascii="Calibri" w:hAnsi="Calibri" w:cs="Calibri"/>
          <w:sz w:val="26"/>
          <w:szCs w:val="26"/>
          <w:u w:val="single"/>
        </w:rPr>
      </w:pPr>
      <w:bookmarkStart w:id="0" w:name="_GoBack"/>
      <w:bookmarkEnd w:id="0"/>
      <w:r w:rsidRPr="001D2AA9">
        <w:rPr>
          <w:rFonts w:ascii="Calibri" w:hAnsi="Calibri" w:cs="Calibri"/>
          <w:sz w:val="26"/>
          <w:szCs w:val="26"/>
          <w:u w:val="single"/>
        </w:rPr>
        <w:t>What you need to know about wearing the activity monitor</w:t>
      </w:r>
    </w:p>
    <w:p w:rsidR="00871F63" w:rsidRPr="00E60905" w:rsidRDefault="00871F63">
      <w:pPr>
        <w:rPr>
          <w:rFonts w:ascii="Calibri" w:hAnsi="Calibri" w:cs="Calibri"/>
          <w:sz w:val="26"/>
          <w:szCs w:val="26"/>
        </w:rPr>
      </w:pPr>
      <w:r w:rsidRPr="00E60905">
        <w:rPr>
          <w:rFonts w:ascii="Calibri" w:hAnsi="Calibri" w:cs="Calibri"/>
          <w:sz w:val="26"/>
          <w:szCs w:val="26"/>
        </w:rPr>
        <w:t xml:space="preserve"> </w:t>
      </w:r>
    </w:p>
    <w:p w:rsidR="00871F63" w:rsidRPr="00E60905" w:rsidRDefault="00871F63" w:rsidP="008A62D5">
      <w:pPr>
        <w:numPr>
          <w:ilvl w:val="0"/>
          <w:numId w:val="1"/>
        </w:numPr>
        <w:rPr>
          <w:rFonts w:ascii="Calibri" w:hAnsi="Calibri" w:cs="Calibri"/>
          <w:b/>
          <w:sz w:val="26"/>
          <w:szCs w:val="26"/>
          <w:u w:val="single"/>
        </w:rPr>
      </w:pPr>
      <w:r w:rsidRPr="00E60905">
        <w:rPr>
          <w:rFonts w:ascii="Calibri" w:hAnsi="Calibri" w:cs="Calibri"/>
          <w:b/>
          <w:sz w:val="26"/>
          <w:szCs w:val="26"/>
          <w:u w:val="single"/>
        </w:rPr>
        <w:t>DOs:</w:t>
      </w:r>
    </w:p>
    <w:p w:rsidR="008A62D5" w:rsidRPr="00E60905" w:rsidRDefault="008A62D5" w:rsidP="008A62D5">
      <w:pPr>
        <w:ind w:left="360"/>
        <w:rPr>
          <w:rFonts w:ascii="Calibri" w:hAnsi="Calibri" w:cs="Calibri"/>
          <w:b/>
          <w:sz w:val="26"/>
          <w:szCs w:val="26"/>
          <w:u w:val="single"/>
        </w:rPr>
      </w:pPr>
    </w:p>
    <w:p w:rsidR="00871F63" w:rsidRPr="00E60905" w:rsidRDefault="002915B3">
      <w:pPr>
        <w:numPr>
          <w:ilvl w:val="0"/>
          <w:numId w:val="2"/>
        </w:numPr>
        <w:rPr>
          <w:rFonts w:ascii="Calibri" w:hAnsi="Calibri" w:cs="Calibri"/>
          <w:b/>
          <w:sz w:val="26"/>
          <w:szCs w:val="26"/>
        </w:rPr>
      </w:pPr>
      <w:r>
        <w:rPr>
          <w:rFonts w:ascii="Calibri" w:hAnsi="Calibri" w:cs="Calibri"/>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4pt;margin-top:4.15pt;width:43.2pt;height:40.7pt;z-index:251655680" o:allowincell="f">
            <v:imagedata r:id="rId9" o:title=""/>
            <w10:wrap type="square"/>
          </v:shape>
          <o:OLEObject Type="Embed" ProgID="MS_ClipArt_Gallery" ShapeID="_x0000_s1026" DrawAspect="Content" ObjectID="_1415696725" r:id="rId10"/>
        </w:pict>
      </w:r>
      <w:r w:rsidR="00871F63" w:rsidRPr="00E60905">
        <w:rPr>
          <w:rFonts w:ascii="Calibri" w:hAnsi="Calibri" w:cs="Calibri"/>
          <w:b/>
          <w:sz w:val="26"/>
          <w:szCs w:val="26"/>
        </w:rPr>
        <w:t xml:space="preserve">Do </w:t>
      </w:r>
      <w:r w:rsidR="00871F63" w:rsidRPr="00E60905">
        <w:rPr>
          <w:rFonts w:ascii="Calibri" w:hAnsi="Calibri" w:cs="Calibri"/>
          <w:sz w:val="26"/>
          <w:szCs w:val="26"/>
        </w:rPr>
        <w:t>remember to wear the mo</w:t>
      </w:r>
      <w:r w:rsidR="00EF55E2" w:rsidRPr="00E60905">
        <w:rPr>
          <w:rFonts w:ascii="Calibri" w:hAnsi="Calibri" w:cs="Calibri"/>
          <w:sz w:val="26"/>
          <w:szCs w:val="26"/>
        </w:rPr>
        <w:t xml:space="preserve">nitor </w:t>
      </w:r>
      <w:r w:rsidR="0060146C" w:rsidRPr="00E60905">
        <w:rPr>
          <w:rFonts w:ascii="Calibri" w:hAnsi="Calibri" w:cs="Calibri"/>
          <w:sz w:val="26"/>
          <w:szCs w:val="26"/>
        </w:rPr>
        <w:t xml:space="preserve">for one full </w:t>
      </w:r>
      <w:r w:rsidR="00B9493E" w:rsidRPr="00E60905">
        <w:rPr>
          <w:rFonts w:ascii="Calibri" w:hAnsi="Calibri" w:cs="Calibri"/>
          <w:sz w:val="26"/>
          <w:szCs w:val="26"/>
        </w:rPr>
        <w:t>menstrual cycle</w:t>
      </w:r>
      <w:r w:rsidR="00906188">
        <w:rPr>
          <w:rFonts w:ascii="Calibri" w:hAnsi="Calibri" w:cs="Calibri"/>
          <w:sz w:val="26"/>
          <w:szCs w:val="26"/>
        </w:rPr>
        <w:t>, approximately 1 month</w:t>
      </w:r>
      <w:r w:rsidR="0060146C" w:rsidRPr="00E60905">
        <w:rPr>
          <w:rFonts w:ascii="Calibri" w:hAnsi="Calibri" w:cs="Calibri"/>
          <w:sz w:val="26"/>
          <w:szCs w:val="26"/>
        </w:rPr>
        <w:t xml:space="preserve">.  </w:t>
      </w:r>
      <w:r w:rsidR="00B9493E" w:rsidRPr="00E60905">
        <w:rPr>
          <w:rFonts w:ascii="Calibri" w:hAnsi="Calibri" w:cs="Calibri"/>
          <w:sz w:val="26"/>
          <w:szCs w:val="26"/>
        </w:rPr>
        <w:t>After that,</w:t>
      </w:r>
      <w:r w:rsidR="0060146C" w:rsidRPr="00E60905">
        <w:rPr>
          <w:rFonts w:ascii="Calibri" w:hAnsi="Calibri" w:cs="Calibri"/>
          <w:sz w:val="26"/>
          <w:szCs w:val="26"/>
        </w:rPr>
        <w:t xml:space="preserve"> yo</w:t>
      </w:r>
      <w:r w:rsidR="001D2AA9">
        <w:rPr>
          <w:rFonts w:ascii="Calibri" w:hAnsi="Calibri" w:cs="Calibri"/>
          <w:sz w:val="26"/>
          <w:szCs w:val="26"/>
        </w:rPr>
        <w:t xml:space="preserve">u will wear it for one </w:t>
      </w:r>
      <w:r w:rsidR="0060146C" w:rsidRPr="00E60905">
        <w:rPr>
          <w:rFonts w:ascii="Calibri" w:hAnsi="Calibri" w:cs="Calibri"/>
          <w:sz w:val="26"/>
          <w:szCs w:val="26"/>
        </w:rPr>
        <w:t>week per month until you conceive or until</w:t>
      </w:r>
      <w:r w:rsidR="001D2AA9">
        <w:rPr>
          <w:rFonts w:ascii="Calibri" w:hAnsi="Calibri" w:cs="Calibri"/>
          <w:sz w:val="26"/>
          <w:szCs w:val="26"/>
        </w:rPr>
        <w:t xml:space="preserve"> after</w:t>
      </w:r>
      <w:r w:rsidR="0060146C" w:rsidRPr="00E60905">
        <w:rPr>
          <w:rFonts w:ascii="Calibri" w:hAnsi="Calibri" w:cs="Calibri"/>
          <w:sz w:val="26"/>
          <w:szCs w:val="26"/>
        </w:rPr>
        <w:t xml:space="preserve"> the sixth month, whichever comes first.</w:t>
      </w:r>
    </w:p>
    <w:p w:rsidR="008A62D5" w:rsidRPr="00E60905" w:rsidRDefault="008A62D5" w:rsidP="008A62D5">
      <w:pPr>
        <w:ind w:left="360"/>
        <w:rPr>
          <w:rFonts w:ascii="Calibri" w:hAnsi="Calibri" w:cs="Calibri"/>
          <w:b/>
          <w:sz w:val="26"/>
          <w:szCs w:val="26"/>
        </w:rPr>
      </w:pPr>
    </w:p>
    <w:p w:rsidR="0060146C" w:rsidRPr="00E60905" w:rsidRDefault="0060146C" w:rsidP="0060146C">
      <w:pPr>
        <w:numPr>
          <w:ilvl w:val="0"/>
          <w:numId w:val="2"/>
        </w:numPr>
        <w:rPr>
          <w:rFonts w:ascii="Calibri" w:hAnsi="Calibri" w:cs="Calibri"/>
          <w:b/>
          <w:sz w:val="26"/>
          <w:szCs w:val="26"/>
        </w:rPr>
      </w:pPr>
      <w:r w:rsidRPr="00E60905">
        <w:rPr>
          <w:rFonts w:ascii="Calibri" w:hAnsi="Calibri" w:cs="Calibri"/>
          <w:b/>
          <w:sz w:val="26"/>
          <w:szCs w:val="26"/>
        </w:rPr>
        <w:t xml:space="preserve">Do </w:t>
      </w:r>
      <w:r w:rsidRPr="00E60905">
        <w:rPr>
          <w:rFonts w:ascii="Calibri" w:hAnsi="Calibri" w:cs="Calibri"/>
          <w:sz w:val="26"/>
          <w:szCs w:val="26"/>
        </w:rPr>
        <w:t>be sure the monitor is worn on the elastic band around your wrist as shown.</w:t>
      </w:r>
    </w:p>
    <w:p w:rsidR="00871F63" w:rsidRPr="00E60905" w:rsidRDefault="00871F63">
      <w:pPr>
        <w:rPr>
          <w:rFonts w:ascii="Calibri" w:hAnsi="Calibri" w:cs="Calibri"/>
          <w:b/>
          <w:sz w:val="26"/>
          <w:szCs w:val="26"/>
        </w:rPr>
      </w:pPr>
    </w:p>
    <w:p w:rsidR="00871F63" w:rsidRPr="00E60905" w:rsidRDefault="00871F63">
      <w:pPr>
        <w:numPr>
          <w:ilvl w:val="0"/>
          <w:numId w:val="2"/>
        </w:numPr>
        <w:rPr>
          <w:rFonts w:ascii="Calibri" w:hAnsi="Calibri" w:cs="Calibri"/>
          <w:b/>
          <w:sz w:val="26"/>
          <w:szCs w:val="26"/>
        </w:rPr>
      </w:pPr>
      <w:r w:rsidRPr="00E60905">
        <w:rPr>
          <w:rFonts w:ascii="Calibri" w:hAnsi="Calibri" w:cs="Calibri"/>
          <w:b/>
          <w:sz w:val="26"/>
          <w:szCs w:val="26"/>
        </w:rPr>
        <w:t xml:space="preserve">Do </w:t>
      </w:r>
      <w:r w:rsidRPr="00E60905">
        <w:rPr>
          <w:rFonts w:ascii="Calibri" w:hAnsi="Calibri" w:cs="Calibri"/>
          <w:sz w:val="26"/>
          <w:szCs w:val="26"/>
        </w:rPr>
        <w:t>remove the monitor right before going to bed.  Leave it on a table or dresser where you will be sure to see it first thing the next morning.</w:t>
      </w:r>
    </w:p>
    <w:p w:rsidR="00871F63" w:rsidRPr="00E60905" w:rsidRDefault="002915B3">
      <w:pPr>
        <w:ind w:left="360"/>
        <w:rPr>
          <w:rFonts w:ascii="Calibri" w:hAnsi="Calibri" w:cs="Calibri"/>
          <w:b/>
          <w:sz w:val="26"/>
          <w:szCs w:val="26"/>
        </w:rPr>
      </w:pPr>
      <w:r>
        <w:rPr>
          <w:rFonts w:ascii="Calibri" w:hAnsi="Calibri" w:cs="Calibri"/>
          <w:b/>
          <w:noProof/>
          <w:sz w:val="26"/>
          <w:szCs w:val="26"/>
        </w:rPr>
        <w:pict>
          <v:shape id="_x0000_s1027" type="#_x0000_t75" style="position:absolute;left:0;text-align:left;margin-left:-54pt;margin-top:6.2pt;width:36pt;height:36pt;z-index:251656704" o:allowincell="f">
            <v:imagedata r:id="rId11" o:title=""/>
            <w10:wrap type="square"/>
          </v:shape>
          <o:OLEObject Type="Embed" ProgID="MS_ClipArt_Gallery" ShapeID="_x0000_s1027" DrawAspect="Content" ObjectID="_1415696726" r:id="rId12"/>
        </w:pict>
      </w:r>
    </w:p>
    <w:p w:rsidR="00871F63" w:rsidRPr="00766876" w:rsidRDefault="00871F63" w:rsidP="008A62D5">
      <w:pPr>
        <w:numPr>
          <w:ilvl w:val="0"/>
          <w:numId w:val="2"/>
        </w:numPr>
        <w:rPr>
          <w:rFonts w:ascii="Calibri" w:hAnsi="Calibri" w:cs="Calibri"/>
          <w:b/>
          <w:sz w:val="26"/>
          <w:szCs w:val="26"/>
        </w:rPr>
      </w:pPr>
      <w:r w:rsidRPr="00E60905">
        <w:rPr>
          <w:rFonts w:ascii="Calibri" w:hAnsi="Calibri" w:cs="Calibri"/>
          <w:b/>
          <w:sz w:val="26"/>
          <w:szCs w:val="26"/>
        </w:rPr>
        <w:t xml:space="preserve">Do </w:t>
      </w:r>
      <w:r w:rsidRPr="00E60905">
        <w:rPr>
          <w:rFonts w:ascii="Calibri" w:hAnsi="Calibri" w:cs="Calibri"/>
          <w:sz w:val="26"/>
          <w:szCs w:val="26"/>
        </w:rPr>
        <w:t>put your monitor on each mor</w:t>
      </w:r>
      <w:r w:rsidR="001D2AA9">
        <w:rPr>
          <w:rFonts w:ascii="Calibri" w:hAnsi="Calibri" w:cs="Calibri"/>
          <w:sz w:val="26"/>
          <w:szCs w:val="26"/>
        </w:rPr>
        <w:t>ning when you get</w:t>
      </w:r>
      <w:r w:rsidRPr="00E60905">
        <w:rPr>
          <w:rFonts w:ascii="Calibri" w:hAnsi="Calibri" w:cs="Calibri"/>
          <w:sz w:val="26"/>
          <w:szCs w:val="26"/>
        </w:rPr>
        <w:t xml:space="preserve"> out of bed.</w:t>
      </w:r>
    </w:p>
    <w:p w:rsidR="00766876" w:rsidRDefault="00766876" w:rsidP="00766876">
      <w:pPr>
        <w:pStyle w:val="ListParagraph"/>
        <w:rPr>
          <w:rFonts w:ascii="Calibri" w:hAnsi="Calibri" w:cs="Calibri"/>
          <w:b/>
          <w:sz w:val="26"/>
          <w:szCs w:val="26"/>
        </w:rPr>
      </w:pPr>
    </w:p>
    <w:p w:rsidR="00871F63" w:rsidRPr="001D2AA9" w:rsidRDefault="00766876" w:rsidP="001D2AA9">
      <w:pPr>
        <w:numPr>
          <w:ilvl w:val="0"/>
          <w:numId w:val="2"/>
        </w:numPr>
        <w:rPr>
          <w:rFonts w:ascii="Calibri" w:hAnsi="Calibri" w:cs="Calibri"/>
          <w:b/>
          <w:sz w:val="26"/>
          <w:szCs w:val="26"/>
        </w:rPr>
      </w:pPr>
      <w:r>
        <w:rPr>
          <w:rFonts w:ascii="Calibri" w:hAnsi="Calibri" w:cs="Calibri"/>
          <w:b/>
          <w:sz w:val="26"/>
          <w:szCs w:val="26"/>
        </w:rPr>
        <w:t xml:space="preserve">Do </w:t>
      </w:r>
      <w:r>
        <w:rPr>
          <w:rFonts w:ascii="Calibri" w:hAnsi="Calibri" w:cs="Calibri"/>
          <w:sz w:val="26"/>
          <w:szCs w:val="26"/>
        </w:rPr>
        <w:t xml:space="preserve">hand wash the monitor band in cold water and mild detergent </w:t>
      </w:r>
      <w:r w:rsidR="001D2AA9">
        <w:rPr>
          <w:rFonts w:ascii="Calibri" w:hAnsi="Calibri" w:cs="Calibri"/>
          <w:sz w:val="26"/>
          <w:szCs w:val="26"/>
        </w:rPr>
        <w:t>if it becomes soiled</w:t>
      </w:r>
      <w:r>
        <w:rPr>
          <w:rFonts w:ascii="Calibri" w:hAnsi="Calibri" w:cs="Calibri"/>
          <w:sz w:val="26"/>
          <w:szCs w:val="26"/>
        </w:rPr>
        <w:t>.</w:t>
      </w:r>
    </w:p>
    <w:p w:rsidR="00871F63" w:rsidRPr="00E60905" w:rsidRDefault="00871F63" w:rsidP="008A62D5">
      <w:pPr>
        <w:rPr>
          <w:rFonts w:ascii="Calibri" w:hAnsi="Calibri" w:cs="Calibri"/>
          <w:b/>
          <w:noProof/>
          <w:sz w:val="26"/>
          <w:szCs w:val="26"/>
        </w:rPr>
      </w:pPr>
    </w:p>
    <w:p w:rsidR="00871F63" w:rsidRPr="00E60905" w:rsidRDefault="00871F63">
      <w:pPr>
        <w:numPr>
          <w:ilvl w:val="0"/>
          <w:numId w:val="1"/>
        </w:numPr>
        <w:rPr>
          <w:rFonts w:ascii="Calibri" w:hAnsi="Calibri" w:cs="Calibri"/>
          <w:sz w:val="26"/>
          <w:szCs w:val="26"/>
          <w:u w:val="single"/>
        </w:rPr>
      </w:pPr>
      <w:r w:rsidRPr="00E60905">
        <w:rPr>
          <w:rFonts w:ascii="Calibri" w:hAnsi="Calibri" w:cs="Calibri"/>
          <w:b/>
          <w:sz w:val="26"/>
          <w:szCs w:val="26"/>
          <w:u w:val="single"/>
        </w:rPr>
        <w:t>DON’Ts:</w:t>
      </w:r>
    </w:p>
    <w:p w:rsidR="00871F63" w:rsidRPr="00E60905" w:rsidRDefault="00871F63">
      <w:pPr>
        <w:rPr>
          <w:rFonts w:ascii="Calibri" w:hAnsi="Calibri" w:cs="Calibri"/>
          <w:sz w:val="26"/>
          <w:szCs w:val="26"/>
        </w:rPr>
      </w:pPr>
    </w:p>
    <w:p w:rsidR="00871F63" w:rsidRPr="00E60905" w:rsidRDefault="002915B3">
      <w:pPr>
        <w:numPr>
          <w:ilvl w:val="0"/>
          <w:numId w:val="3"/>
        </w:numPr>
        <w:rPr>
          <w:rFonts w:ascii="Calibri" w:hAnsi="Calibri" w:cs="Calibri"/>
          <w:sz w:val="26"/>
          <w:szCs w:val="26"/>
        </w:rPr>
      </w:pPr>
      <w:r>
        <w:rPr>
          <w:rFonts w:ascii="Calibri" w:hAnsi="Calibri" w:cs="Calibri"/>
          <w:noProof/>
          <w:sz w:val="26"/>
          <w:szCs w:val="26"/>
        </w:rPr>
        <w:pict>
          <v:shape id="_x0000_s1029" type="#_x0000_t75" style="position:absolute;left:0;text-align:left;margin-left:-57.6pt;margin-top:5.35pt;width:50.4pt;height:44.1pt;z-index:251658752" o:allowincell="f">
            <v:imagedata r:id="rId13" o:title=""/>
            <w10:wrap type="square" side="right"/>
          </v:shape>
          <o:OLEObject Type="Embed" ProgID="MS_ClipArt_Gallery" ShapeID="_x0000_s1029" DrawAspect="Content" ObjectID="_1415696727" r:id="rId14"/>
        </w:pict>
      </w:r>
      <w:r w:rsidR="00871F63" w:rsidRPr="00E60905">
        <w:rPr>
          <w:rFonts w:ascii="Calibri" w:hAnsi="Calibri" w:cs="Calibri"/>
          <w:b/>
          <w:sz w:val="26"/>
          <w:szCs w:val="26"/>
        </w:rPr>
        <w:t xml:space="preserve">Don’t </w:t>
      </w:r>
      <w:r w:rsidR="00871F63" w:rsidRPr="00E60905">
        <w:rPr>
          <w:rFonts w:ascii="Calibri" w:hAnsi="Calibri" w:cs="Calibri"/>
          <w:sz w:val="26"/>
          <w:szCs w:val="26"/>
        </w:rPr>
        <w:t>let the monitor get wet. You should not wear it when you are bathing, showering, or swimming.  Be sure to put it back on when you are out of the water.</w:t>
      </w:r>
    </w:p>
    <w:p w:rsidR="00871F63" w:rsidRPr="00E60905" w:rsidRDefault="00871F63">
      <w:pPr>
        <w:rPr>
          <w:rFonts w:ascii="Calibri" w:hAnsi="Calibri" w:cs="Calibri"/>
          <w:b/>
          <w:sz w:val="26"/>
          <w:szCs w:val="26"/>
        </w:rPr>
      </w:pPr>
    </w:p>
    <w:p w:rsidR="00871F63" w:rsidRPr="00E60905" w:rsidRDefault="00871F63">
      <w:pPr>
        <w:numPr>
          <w:ilvl w:val="0"/>
          <w:numId w:val="3"/>
        </w:numPr>
        <w:rPr>
          <w:rFonts w:ascii="Calibri" w:hAnsi="Calibri" w:cs="Calibri"/>
          <w:sz w:val="26"/>
          <w:szCs w:val="26"/>
        </w:rPr>
      </w:pPr>
      <w:r w:rsidRPr="00E60905">
        <w:rPr>
          <w:rFonts w:ascii="Calibri" w:hAnsi="Calibri" w:cs="Calibri"/>
          <w:b/>
          <w:sz w:val="26"/>
          <w:szCs w:val="26"/>
        </w:rPr>
        <w:t xml:space="preserve">Don’t </w:t>
      </w:r>
      <w:r w:rsidRPr="00E60905">
        <w:rPr>
          <w:rFonts w:ascii="Calibri" w:hAnsi="Calibri" w:cs="Calibri"/>
          <w:sz w:val="26"/>
          <w:szCs w:val="26"/>
        </w:rPr>
        <w:t>drop the monitor or knock it against hard objects.</w:t>
      </w:r>
    </w:p>
    <w:p w:rsidR="00871F63" w:rsidRPr="00E60905" w:rsidRDefault="00871F63">
      <w:pPr>
        <w:pStyle w:val="Header"/>
        <w:tabs>
          <w:tab w:val="clear" w:pos="4320"/>
          <w:tab w:val="clear" w:pos="8640"/>
        </w:tabs>
        <w:rPr>
          <w:rFonts w:ascii="Calibri" w:hAnsi="Calibri" w:cs="Calibri"/>
          <w:sz w:val="26"/>
          <w:szCs w:val="26"/>
        </w:rPr>
      </w:pPr>
    </w:p>
    <w:p w:rsidR="00871F63" w:rsidRPr="001F1D33" w:rsidRDefault="002915B3">
      <w:pPr>
        <w:numPr>
          <w:ilvl w:val="0"/>
          <w:numId w:val="5"/>
        </w:numPr>
        <w:rPr>
          <w:rFonts w:ascii="Calibri" w:hAnsi="Calibri" w:cs="Calibri"/>
          <w:b/>
          <w:sz w:val="26"/>
          <w:szCs w:val="26"/>
        </w:rPr>
      </w:pPr>
      <w:r>
        <w:rPr>
          <w:rFonts w:ascii="Calibri" w:hAnsi="Calibri" w:cs="Calibri"/>
          <w:noProof/>
          <w:sz w:val="26"/>
          <w:szCs w:val="26"/>
        </w:rPr>
        <w:pict>
          <v:shape id="_x0000_s1028" type="#_x0000_t75" style="position:absolute;left:0;text-align:left;margin-left:-50.4pt;margin-top:15.9pt;width:36pt;height:36pt;z-index:251657728" o:allowincell="f">
            <v:imagedata r:id="rId15" o:title=""/>
            <w10:wrap type="topAndBottom"/>
          </v:shape>
          <o:OLEObject Type="Embed" ProgID="MS_ClipArt_Gallery" ShapeID="_x0000_s1028" DrawAspect="Content" ObjectID="_1415696728" r:id="rId16"/>
        </w:pict>
      </w:r>
      <w:r w:rsidR="00871F63" w:rsidRPr="00E60905">
        <w:rPr>
          <w:rFonts w:ascii="Calibri" w:hAnsi="Calibri" w:cs="Calibri"/>
          <w:b/>
          <w:sz w:val="26"/>
          <w:szCs w:val="26"/>
        </w:rPr>
        <w:t xml:space="preserve">Don’t </w:t>
      </w:r>
      <w:r w:rsidR="00871F63" w:rsidRPr="00E60905">
        <w:rPr>
          <w:rFonts w:ascii="Calibri" w:hAnsi="Calibri" w:cs="Calibri"/>
          <w:sz w:val="26"/>
          <w:szCs w:val="26"/>
        </w:rPr>
        <w:t>forget to wear the monitor every</w:t>
      </w:r>
      <w:r w:rsidR="0060146C" w:rsidRPr="00E60905">
        <w:rPr>
          <w:rFonts w:ascii="Calibri" w:hAnsi="Calibri" w:cs="Calibri"/>
          <w:sz w:val="26"/>
          <w:szCs w:val="26"/>
        </w:rPr>
        <w:t xml:space="preserve"> </w:t>
      </w:r>
      <w:r w:rsidR="00871F63" w:rsidRPr="00E60905">
        <w:rPr>
          <w:rFonts w:ascii="Calibri" w:hAnsi="Calibri" w:cs="Calibri"/>
          <w:sz w:val="26"/>
          <w:szCs w:val="26"/>
        </w:rPr>
        <w:t>day</w:t>
      </w:r>
      <w:r w:rsidR="0060146C" w:rsidRPr="00E60905">
        <w:rPr>
          <w:rFonts w:ascii="Calibri" w:hAnsi="Calibri" w:cs="Calibri"/>
          <w:sz w:val="26"/>
          <w:szCs w:val="26"/>
        </w:rPr>
        <w:t xml:space="preserve"> for at least one full month</w:t>
      </w:r>
      <w:r w:rsidR="00871F63" w:rsidRPr="00E60905">
        <w:rPr>
          <w:rFonts w:ascii="Calibri" w:hAnsi="Calibri" w:cs="Calibri"/>
          <w:sz w:val="26"/>
          <w:szCs w:val="26"/>
        </w:rPr>
        <w:t>.  If you forget to put it on for any part of the day</w:t>
      </w:r>
      <w:r w:rsidR="0060146C" w:rsidRPr="00E60905">
        <w:rPr>
          <w:rFonts w:ascii="Calibri" w:hAnsi="Calibri" w:cs="Calibri"/>
          <w:sz w:val="26"/>
          <w:szCs w:val="26"/>
        </w:rPr>
        <w:t>,</w:t>
      </w:r>
      <w:r w:rsidR="00871F63" w:rsidRPr="00E60905">
        <w:rPr>
          <w:rFonts w:ascii="Calibri" w:hAnsi="Calibri" w:cs="Calibri"/>
          <w:sz w:val="26"/>
          <w:szCs w:val="26"/>
        </w:rPr>
        <w:t xml:space="preserve"> put it on as soon as you remember.</w:t>
      </w:r>
      <w:r w:rsidR="00DF0F5D" w:rsidRPr="00E60905">
        <w:rPr>
          <w:rFonts w:ascii="Calibri" w:hAnsi="Calibri" w:cs="Calibri"/>
          <w:sz w:val="26"/>
          <w:szCs w:val="26"/>
        </w:rPr>
        <w:t xml:space="preserve">  We can tell from the read-out </w:t>
      </w:r>
      <w:r w:rsidR="001D2AA9">
        <w:rPr>
          <w:rFonts w:ascii="Calibri" w:hAnsi="Calibri" w:cs="Calibri"/>
          <w:sz w:val="26"/>
          <w:szCs w:val="26"/>
        </w:rPr>
        <w:t>as to</w:t>
      </w:r>
      <w:r w:rsidR="00DF0F5D" w:rsidRPr="00E60905">
        <w:rPr>
          <w:rFonts w:ascii="Calibri" w:hAnsi="Calibri" w:cs="Calibri"/>
          <w:sz w:val="26"/>
          <w:szCs w:val="26"/>
        </w:rPr>
        <w:t xml:space="preserve"> whether or not it has been worn.</w:t>
      </w:r>
    </w:p>
    <w:p w:rsidR="001F1D33" w:rsidRPr="001F1D33" w:rsidRDefault="001F1D33" w:rsidP="001F1D33">
      <w:pPr>
        <w:ind w:left="360"/>
        <w:rPr>
          <w:rFonts w:ascii="Calibri" w:hAnsi="Calibri" w:cs="Calibri"/>
          <w:b/>
          <w:sz w:val="24"/>
          <w:szCs w:val="24"/>
        </w:rPr>
      </w:pPr>
    </w:p>
    <w:p w:rsidR="00871F63" w:rsidRPr="00D323A5" w:rsidRDefault="001F1D33" w:rsidP="001F1D33">
      <w:pPr>
        <w:jc w:val="center"/>
        <w:rPr>
          <w:rFonts w:ascii="Calibri" w:hAnsi="Calibri" w:cs="Calibri"/>
          <w:b/>
          <w:sz w:val="24"/>
          <w:szCs w:val="24"/>
        </w:rPr>
      </w:pPr>
      <w:r w:rsidRPr="00D323A5">
        <w:rPr>
          <w:rFonts w:ascii="Calibri" w:hAnsi="Calibri" w:cs="Calibri"/>
          <w:b/>
          <w:sz w:val="24"/>
          <w:szCs w:val="24"/>
        </w:rPr>
        <w:t xml:space="preserve">MAKE SURE THE BLACK DISC ON THE MONITOR IS FACING </w:t>
      </w:r>
      <w:r w:rsidR="00F278CB" w:rsidRPr="00D323A5">
        <w:rPr>
          <w:rFonts w:ascii="Calibri" w:hAnsi="Calibri" w:cs="Calibri"/>
          <w:b/>
          <w:sz w:val="24"/>
          <w:szCs w:val="24"/>
        </w:rPr>
        <w:t>YOUR</w:t>
      </w:r>
      <w:r w:rsidRPr="00D323A5">
        <w:rPr>
          <w:rFonts w:ascii="Calibri" w:hAnsi="Calibri" w:cs="Calibri"/>
          <w:b/>
          <w:sz w:val="24"/>
          <w:szCs w:val="24"/>
        </w:rPr>
        <w:t xml:space="preserve"> FINGERS</w:t>
      </w:r>
    </w:p>
    <w:p w:rsidR="001F1D33" w:rsidRPr="00D323A5" w:rsidRDefault="001F1D33" w:rsidP="001F1D33">
      <w:pPr>
        <w:jc w:val="center"/>
        <w:rPr>
          <w:rFonts w:ascii="Calibri" w:hAnsi="Calibri" w:cs="Calibri"/>
          <w:b/>
          <w:sz w:val="24"/>
          <w:szCs w:val="24"/>
        </w:rPr>
      </w:pPr>
    </w:p>
    <w:p w:rsidR="00871F63" w:rsidRPr="00E60905" w:rsidRDefault="002915B3">
      <w:pPr>
        <w:rPr>
          <w:rFonts w:ascii="Calibri" w:hAnsi="Calibri" w:cs="Calibri"/>
          <w:b/>
          <w:noProof/>
          <w:sz w:val="26"/>
          <w:szCs w:val="26"/>
        </w:rPr>
      </w:pPr>
      <w:r>
        <w:rPr>
          <w:rFonts w:ascii="Calibri" w:hAnsi="Calibri" w:cs="Calibri"/>
          <w:b/>
          <w:noProof/>
          <w:sz w:val="26"/>
          <w:szCs w:val="26"/>
        </w:rPr>
        <mc:AlternateContent>
          <mc:Choice Requires="wps">
            <w:drawing>
              <wp:anchor distT="0" distB="0" distL="114300" distR="114300" simplePos="0" relativeHeight="251662848" behindDoc="0" locked="0" layoutInCell="1" allowOverlap="1">
                <wp:simplePos x="0" y="0"/>
                <wp:positionH relativeFrom="column">
                  <wp:posOffset>3662680</wp:posOffset>
                </wp:positionH>
                <wp:positionV relativeFrom="paragraph">
                  <wp:posOffset>700405</wp:posOffset>
                </wp:positionV>
                <wp:extent cx="438785" cy="635"/>
                <wp:effectExtent l="14605" t="52705" r="13335" b="60960"/>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8785" cy="63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288.4pt;margin-top:55.15pt;width:34.55pt;height:.05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eZJPwIAAGkEAAAOAAAAZHJzL2Uyb0RvYy54bWysVMGO2yAQvVfqPyDuWdtZJ5tYcVYrO2kP&#10;222k3X4AAWyjYkDAxomq/nsHnE2b9lJV9QEPZubNm5mHV/fHXqIDt05oVeLsJsWIK6qZUG2Jv7xs&#10;JwuMnCeKEakVL/GJO3y/fv9uNZiCT3WnJeMWAYhyxWBK3HlviiRxtOM9cTfacAWHjbY98bC1bcIs&#10;GQC9l8k0TefJoC0zVlPuHHytx0O8jvhNw6n/3DSOeyRLDNx8XG1c92FN1itStJaYTtAzDfIPLHoi&#10;FCS9QNXEE/RqxR9QvaBWO934G6r7RDeNoDzWANVk6W/VPHfE8FgLNMeZS5vc/4OlT4edRYKVeI6R&#10;Ij2M6OHV65gZZVnoz2BcAW6V2tlQIT2qZ/Oo6VeHlK46oloevV9OBoJjRHIVEjbOQJb98Ekz8CGQ&#10;IDbr2NgeNVKYjyEwgEND0DFO53SZDj96ROFjfru4W8wwonA0v50FagkpAkaINNb5D1z3KBgldt4S&#10;0Xa+0kqBCLQd8cnh0fkx8C0gBCu9FVJGLUiFhhIvZ9NZJOS0FCwcBjdn230lLToQUNN2m8JzZnHl&#10;ZvWrYhGs44RtzrYnQoKNfOyTtwI6JzkO2XrOMJIcLlCwRnpShYxQOxA+W6Ogvi3T5WaxWeSTfDrf&#10;TPK0ricP2yqfzLfZ3ay+rauqzr4H8lledIIxrgL/N3Fn+d+J53zNRlle5H1pVHKNHkcBZN/ekXSU&#10;QZj8qKG9ZqedDdUFRYCeo/P57oUL8+s+ev38Q6x/AAAA//8DAFBLAwQUAAYACAAAACEAJ32sN+EA&#10;AAALAQAADwAAAGRycy9kb3ducmV2LnhtbEyPwU7DMBBE70j8g7VIXKrWKW1SGuJUFQjBCUHLgaMT&#10;b5NAvA6x04a/Z+ECx9kZzbzNNqNtxRF73zhSMJ9FIJBKZxqqFLzu76fXIHzQZHTrCBV8oYdNfn6W&#10;6dS4E73gcRcqwSXkU62gDqFLpfRljVb7meuQ2Du43urAsq+k6fWJy20rr6IokVY3xAu17vC2xvJj&#10;N1gFqwNO3BvePX3GcbGebN8fHp+HhVKXF+P2BkTAMfyF4Qef0SFnpsINZLxoFcSrhNEDG/NoAYIT&#10;yTJegyh+L0uQeSb//5B/AwAA//8DAFBLAQItABQABgAIAAAAIQC2gziS/gAAAOEBAAATAAAAAAAA&#10;AAAAAAAAAAAAAABbQ29udGVudF9UeXBlc10ueG1sUEsBAi0AFAAGAAgAAAAhADj9If/WAAAAlAEA&#10;AAsAAAAAAAAAAAAAAAAALwEAAF9yZWxzLy5yZWxzUEsBAi0AFAAGAAgAAAAhAEKB5kk/AgAAaQQA&#10;AA4AAAAAAAAAAAAAAAAALgIAAGRycy9lMm9Eb2MueG1sUEsBAi0AFAAGAAgAAAAhACd9rDfhAAAA&#10;CwEAAA8AAAAAAAAAAAAAAAAAmQQAAGRycy9kb3ducmV2LnhtbFBLBQYAAAAABAAEAPMAAACnBQAA&#10;AAA=&#10;" strokecolor="red">
                <v:stroke endarrow="block"/>
              </v:shape>
            </w:pict>
          </mc:Fallback>
        </mc:AlternateContent>
      </w:r>
      <w:r>
        <w:rPr>
          <w:rFonts w:ascii="Calibri" w:hAnsi="Calibri" w:cs="Calibri"/>
          <w:b/>
          <w:noProof/>
          <w:sz w:val="26"/>
          <w:szCs w:val="26"/>
        </w:rPr>
        <mc:AlternateContent>
          <mc:Choice Requires="wps">
            <w:drawing>
              <wp:anchor distT="0" distB="0" distL="114300" distR="114300" simplePos="0" relativeHeight="251663872" behindDoc="0" locked="0" layoutInCell="1" allowOverlap="1">
                <wp:simplePos x="0" y="0"/>
                <wp:positionH relativeFrom="column">
                  <wp:posOffset>4105275</wp:posOffset>
                </wp:positionH>
                <wp:positionV relativeFrom="paragraph">
                  <wp:posOffset>616585</wp:posOffset>
                </wp:positionV>
                <wp:extent cx="152400" cy="152400"/>
                <wp:effectExtent l="9525" t="6985" r="9525" b="12065"/>
                <wp:wrapNone/>
                <wp:docPr id="5"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6" style="position:absolute;margin-left:323.25pt;margin-top:48.55pt;width:12pt;height:1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ppAbgIAAOwEAAAOAAAAZHJzL2Uyb0RvYy54bWysVG1v0zAQ/o7Ef7D8vcsL6VijpdPUNAhp&#10;sEmDH+DaTmPh2MZ2mw7Ef+fspKXbviBEPjhn3/nJPXfP5frm0Eu059YJrSqcXaQYcUU1E2pb4a9f&#10;mtkVRs4TxYjUilf4iTt8s3z75nowJc91pyXjFgGIcuVgKtx5b8okcbTjPXEX2nAFzlbbnnjY2m3C&#10;LBkAvZdJnqaXyaAtM1ZT7hyc1qMTLyN+23Lq79vWcY9khSE3H1cb101Yk+U1KbeWmE7QKQ3yD1n0&#10;RCj46AmqJp6gnRWvoHpBrXa69RdU94luW0F55ABssvQFm8eOGB65QHGcOZXJ/T9Y+nn/YJFgFZ5j&#10;pEgPLbrfE4myPJRmMK6EiEfzYAM5Z+40/eaQ0quOqC2/tVYPHScMEspCfPLsQtg4uIo2wyfNAJns&#10;vI5VOrS2D4DAHx1iM55OzeAHjygcZvO8SKFlFFyTHb5AyuNlY53/wHWPglFhLqUwLpSLlGR/5/wY&#10;fYwKx0o3Qko4J6VUaKjwYp7P4wWnpWDBGXzObjcraRHUocJNk8ITyYHnPMzqnWIRLJRgPdmeCDna&#10;kKpUAQ8YQTqTNari5yJdrK/WV8WsyC/XsyKt69ltsypml032fl6/q1erOvsVUsuKshOMcRWyOyo0&#10;K/5OAdOsjNo6afQZixdkG3hek02epxHbAKyO78gu9j60e5TNRrMnaL3V48jBLwKMTtsfGA0wbhV2&#10;33fEcozkRwXyWWRFEeYzbor5+xw29tyzOfcQRQGqwh6j0Vz5caZ3xoptB1/KYluVvgXJtSJqIchx&#10;zGoSKoxUZDCNf5jZ832M+vOTWv4GAAD//wMAUEsDBBQABgAIAAAAIQAlfTzn4AAAAAoBAAAPAAAA&#10;ZHJzL2Rvd25yZXYueG1sTI/BSsQwEIbvgu8QRvAibtKirdami4grsiC4q3vPNmMb2iQlye7Wt3c8&#10;6XFmPv75/no525EdMUTjnYRsIYCha702rpPw+bG6vgMWk3Jajd6hhG+MsGzOz2pVaX9yGzxuU8co&#10;xMVKSehTmirOY9ujVXHhJ3R0+/LBqkRj6LgO6kThduS5EAW3yjj60KsJn3psh+3BSrjavb0/D3H1&#10;KsxQhhE3L2uzy6W8vJgfH4AlnNMfDL/6pA4NOe39wenIRgnFTXFLqIT7MgNGQFEKWuyJzLMMeFPz&#10;/xWaHwAAAP//AwBQSwECLQAUAAYACAAAACEAtoM4kv4AAADhAQAAEwAAAAAAAAAAAAAAAAAAAAAA&#10;W0NvbnRlbnRfVHlwZXNdLnhtbFBLAQItABQABgAIAAAAIQA4/SH/1gAAAJQBAAALAAAAAAAAAAAA&#10;AAAAAC8BAABfcmVscy8ucmVsc1BLAQItABQABgAIAAAAIQCFAppAbgIAAOwEAAAOAAAAAAAAAAAA&#10;AAAAAC4CAABkcnMvZTJvRG9jLnhtbFBLAQItABQABgAIAAAAIQAlfTzn4AAAAAoBAAAPAAAAAAAA&#10;AAAAAAAAAMgEAABkcnMvZG93bnJldi54bWxQSwUGAAAAAAQABADzAAAA1QUAAAAA&#10;" filled="f" strokecolor="red"/>
            </w:pict>
          </mc:Fallback>
        </mc:AlternateContent>
      </w:r>
      <w:r>
        <w:rPr>
          <w:rFonts w:ascii="Calibri" w:hAnsi="Calibri" w:cs="Calibri"/>
          <w:b/>
          <w:noProof/>
          <w:sz w:val="26"/>
          <w:szCs w:val="26"/>
        </w:rPr>
        <mc:AlternateContent>
          <mc:Choice Requires="wps">
            <w:drawing>
              <wp:anchor distT="0" distB="0" distL="114300" distR="114300" simplePos="0" relativeHeight="251661824" behindDoc="0" locked="0" layoutInCell="1" allowOverlap="1">
                <wp:simplePos x="0" y="0"/>
                <wp:positionH relativeFrom="column">
                  <wp:posOffset>799465</wp:posOffset>
                </wp:positionH>
                <wp:positionV relativeFrom="paragraph">
                  <wp:posOffset>793750</wp:posOffset>
                </wp:positionV>
                <wp:extent cx="429260" cy="0"/>
                <wp:effectExtent l="8890" t="60325" r="19050" b="5397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260"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62.95pt;margin-top:62.5pt;width:33.8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C/YNQIAAFwEAAAOAAAAZHJzL2Uyb0RvYy54bWysVNuO2yAQfa/Uf0C8Z32pkyZWnNXKTvqy&#10;7Uba7QcQwDYqBgQkTlT13zuQS3fbl6qqH/DgmTlz5ubl/XGQ6MCtE1pVOLtLMeKKaiZUV+GvL5vJ&#10;HCPniWJEasUrfOIO36/ev1uOpuS57rVk3CIAUa4cTYV7702ZJI72fCDuThuuQNlqOxAPV9slzJIR&#10;0AeZ5Gk6S0ZtmbGacufga3NW4lXEb1tO/VPbOu6RrDBw8/G08dyFM1ktSdlZYnpBLzTIP7AYiFAQ&#10;9AbVEE/Q3oo/oAZBrXa69XdUD4luW0F5zAGyydLfsnnuieExFyiOM7cyuf8HS78cthYJVuECI0UG&#10;aNHD3usYGc1DeUbjSrCq1daGBOlRPZtHTb85pHTdE9XxaPxyMuCbBY/kjUu4OANBduNnzcCGAH6s&#10;1bG1Q4CEKqBjbMnp1hJ+9IjCxyJf5DNoHL2qElJe/Yx1/hPXAwpChZ23RHS9r7VS0HdtsxiFHB6d&#10;D6xIeXUIQZXeCClj+6VCY4UX03waHZyWggVlMHO229XSogOBAdpsUnhiiqB5bWb1XrEI1nPC1hfZ&#10;EyFBRj7WxlsB1ZIch2gDZxhJDjsTpDM9qUJEyBwIX6TzDH1fpIv1fD0vJkU+W0+KtGkmD5u6mMw2&#10;2cdp86Gp6yb7EchnRdkLxrgK/K/znBV/Ny+XzTpP4m2ib4VK3qLHigLZ6zuSjq0P3T7PzU6z09aG&#10;7MIUwAhH48u6hR15fY9Wv34Kq58AAAD//wMAUEsDBBQABgAIAAAAIQCOPl5X3gAAAAsBAAAPAAAA&#10;ZHJzL2Rvd25yZXYueG1sTI9BT8JAEIXvJvyHzZB4MbIVqUrtlhAbDxwkAfS+7Y5ttTvbdBco/57B&#10;mOht3szLm++li8G24oC9bxwpuJtEIJBKZxqqFLzvXm+fQPigyejWESo4oYdFNrpKdWLckTZ42IZK&#10;cAj5RCuoQ+gSKX1Zo9V+4jokvn263urAsq+k6fWRw20rp1H0IK1uiD/UusOXGsvv7d4q+OhOy+px&#10;+NrluX8r8pvVys7WsVLX42H5DCLgEP7McMFndMiYqXB7Ml60rKfxnK0/A5e6OOb3MYjidyOzVP7v&#10;kJ0BAAD//wMAUEsBAi0AFAAGAAgAAAAhALaDOJL+AAAA4QEAABMAAAAAAAAAAAAAAAAAAAAAAFtD&#10;b250ZW50X1R5cGVzXS54bWxQSwECLQAUAAYACAAAACEAOP0h/9YAAACUAQAACwAAAAAAAAAAAAAA&#10;AAAvAQAAX3JlbHMvLnJlbHNQSwECLQAUAAYACAAAACEACrQv2DUCAABcBAAADgAAAAAAAAAAAAAA&#10;AAAuAgAAZHJzL2Uyb0RvYy54bWxQSwECLQAUAAYACAAAACEAjj5eV94AAAALAQAADwAAAAAAAAAA&#10;AAAAAACPBAAAZHJzL2Rvd25yZXYueG1sUEsFBgAAAAAEAAQA8wAAAJoFAAAAAA==&#10;" strokecolor="red">
                <v:stroke endarrow="block"/>
              </v:shape>
            </w:pict>
          </mc:Fallback>
        </mc:AlternateContent>
      </w:r>
      <w:r>
        <w:rPr>
          <w:rFonts w:ascii="Calibri" w:hAnsi="Calibri" w:cs="Calibri"/>
          <w:b/>
          <w:noProof/>
          <w:sz w:val="26"/>
          <w:szCs w:val="26"/>
        </w:rPr>
        <mc:AlternateContent>
          <mc:Choice Requires="wps">
            <w:drawing>
              <wp:anchor distT="0" distB="0" distL="114300" distR="114300" simplePos="0" relativeHeight="251660800" behindDoc="0" locked="0" layoutInCell="1" allowOverlap="1">
                <wp:simplePos x="0" y="0"/>
                <wp:positionH relativeFrom="column">
                  <wp:posOffset>647065</wp:posOffset>
                </wp:positionH>
                <wp:positionV relativeFrom="paragraph">
                  <wp:posOffset>721360</wp:posOffset>
                </wp:positionV>
                <wp:extent cx="152400" cy="152400"/>
                <wp:effectExtent l="8890" t="6985" r="10160" b="12065"/>
                <wp:wrapNone/>
                <wp:docPr id="3"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margin-left:50.95pt;margin-top:56.8pt;width:12pt;height: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0I1bQIAAOsEAAAOAAAAZHJzL2Uyb0RvYy54bWysVFFv2yAQfp+0/4B4T22nTptYdaoqjqdJ&#10;3Vqp2w8ggGM0DAxInG7af9+BnSxtX6ZpfsAHd3y+7+4739weOon23DqhVYmzixQjrqhmQm1L/PVL&#10;PZlj5DxRjEiteImfucO3y/fvbnpT8KlutWTcIgBRruhNiVvvTZEkjra8I+5CG67A2WjbEQ9bu02Y&#10;JT2gdzKZpulV0mvLjNWUOwen1eDEy4jfNJz6h6Zx3CNZYsjNx9XGdRPWZHlDiq0lphV0TIP8QxYd&#10;EQo+eoKqiCdoZ8UbqE5Qq51u/AXVXaKbRlAeOQCbLH3F5qklhkcuUBxnTmVy/w+Wft4/WiRYiS8x&#10;UqSDFj3siUTXoTK9cQUEPJlHG7g5c6/pN4eUXrVEbfmdtbpvOWGQTxbikxcXwsbBVbTpP2kGwGTn&#10;dSzSobFdAAT66BB78XzqBT94ROEwm03zFDpGwTXa4QukOF421vkPXHcoGCXmUgrjQrVIQfb3zg/R&#10;x6hwrHQtpIRzUkiF+hIvZtNZvOC0FCw4g8/Z7WYlLYIylLiuU3giOfCch1m9UyyChRKsR9sTIQcb&#10;UpUq4AEjSGe0BlH8XKSL9Xw9zyf59Go9ydOqmtzVq3xyVWfXs+qyWq2q7FdILcuLVjDGVcjuKNAs&#10;/zsBjKMySOsk0RcsXpGt4XlLNnmZRmwDsDq+I7vY+9DuQTYbzZ6h9VYPEwd/CDBabX9g1MO0ldh9&#10;3xHLMZIfFchnkeV5GM+4yWfXU9jYc8/m3EMUBagSe4wGc+WHkd4ZK7YtfCmLbVX6DiTXiKiFIMch&#10;q1GoMFGRwTj9YWTP9zHqzz9q+RsAAP//AwBQSwMEFAAGAAgAAAAhAFKSmmXgAAAACwEAAA8AAABk&#10;cnMvZG93bnJldi54bWxMj09Lw0AQxe+C32EZwYvY3aSYasymiFiRgmCrvW+zY7Jk/4Tsto3f3ulJ&#10;b+/NPN78plpOzrIjjtEELyGbCWDom6CNbyV8fa5u74HFpLxWNniU8IMRlvXlRaVKHU5+g8dtahmV&#10;+FgqCV1KQ8l5bDp0Ks7CgJ5232F0KpEdW65HdaJyZ3kuRMGdMp4udGrA5w6bfntwEm527x8vfVy9&#10;CdMvRoub17XZ5VJeX01Pj8ASTukvDGd8QoeamPbh4HVklrzIHihKIpsXwM6J/I4mexLzRQG8rvj/&#10;H+pfAAAA//8DAFBLAQItABQABgAIAAAAIQC2gziS/gAAAOEBAAATAAAAAAAAAAAAAAAAAAAAAABb&#10;Q29udGVudF9UeXBlc10ueG1sUEsBAi0AFAAGAAgAAAAhADj9If/WAAAAlAEAAAsAAAAAAAAAAAAA&#10;AAAALwEAAF9yZWxzLy5yZWxzUEsBAi0AFAAGAAgAAAAhAMffQjVtAgAA6wQAAA4AAAAAAAAAAAAA&#10;AAAALgIAAGRycy9lMm9Eb2MueG1sUEsBAi0AFAAGAAgAAAAhAFKSmmXgAAAACwEAAA8AAAAAAAAA&#10;AAAAAAAAxwQAAGRycy9kb3ducmV2LnhtbFBLBQYAAAAABAAEAPMAAADUBQAAAAA=&#10;" filled="f" strokecolor="red"/>
            </w:pict>
          </mc:Fallback>
        </mc:AlternateContent>
      </w:r>
      <w:r w:rsidR="004126F3">
        <w:rPr>
          <w:rFonts w:ascii="Calibri" w:hAnsi="Calibri" w:cs="Calibri"/>
          <w:b/>
          <w:noProof/>
          <w:sz w:val="26"/>
          <w:szCs w:val="26"/>
        </w:rPr>
        <w:drawing>
          <wp:inline distT="0" distB="0" distL="0" distR="0">
            <wp:extent cx="2667000" cy="1581150"/>
            <wp:effectExtent l="19050" t="0" r="0" b="0"/>
            <wp:docPr id="1" name="Picture 1" descr="Wrist Accelerometer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ist Accelerometer Picture"/>
                    <pic:cNvPicPr>
                      <a:picLocks noChangeAspect="1" noChangeArrowheads="1"/>
                    </pic:cNvPicPr>
                  </pic:nvPicPr>
                  <pic:blipFill>
                    <a:blip r:embed="rId17" cstate="print"/>
                    <a:srcRect/>
                    <a:stretch>
                      <a:fillRect/>
                    </a:stretch>
                  </pic:blipFill>
                  <pic:spPr bwMode="auto">
                    <a:xfrm>
                      <a:off x="0" y="0"/>
                      <a:ext cx="2667000" cy="1581150"/>
                    </a:xfrm>
                    <a:prstGeom prst="rect">
                      <a:avLst/>
                    </a:prstGeom>
                    <a:noFill/>
                    <a:ln w="9525">
                      <a:noFill/>
                      <a:miter lim="800000"/>
                      <a:headEnd/>
                      <a:tailEnd/>
                    </a:ln>
                  </pic:spPr>
                </pic:pic>
              </a:graphicData>
            </a:graphic>
          </wp:inline>
        </w:drawing>
      </w:r>
      <w:r w:rsidR="004126F3">
        <w:rPr>
          <w:rFonts w:ascii="Calibri" w:hAnsi="Calibri" w:cs="Calibri"/>
          <w:b/>
          <w:noProof/>
          <w:sz w:val="26"/>
          <w:szCs w:val="26"/>
        </w:rPr>
        <w:drawing>
          <wp:inline distT="0" distB="0" distL="0" distR="0">
            <wp:extent cx="2376805" cy="1581150"/>
            <wp:effectExtent l="19050" t="0" r="4445" b="0"/>
            <wp:docPr id="2" name="Picture 2" descr="DSCN3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N3020"/>
                    <pic:cNvPicPr>
                      <a:picLocks noChangeAspect="1" noChangeArrowheads="1"/>
                    </pic:cNvPicPr>
                  </pic:nvPicPr>
                  <pic:blipFill>
                    <a:blip r:embed="rId18" cstate="print"/>
                    <a:srcRect l="12590" t="4588"/>
                    <a:stretch>
                      <a:fillRect/>
                    </a:stretch>
                  </pic:blipFill>
                  <pic:spPr bwMode="auto">
                    <a:xfrm>
                      <a:off x="0" y="0"/>
                      <a:ext cx="2376805" cy="1581150"/>
                    </a:xfrm>
                    <a:prstGeom prst="rect">
                      <a:avLst/>
                    </a:prstGeom>
                    <a:noFill/>
                    <a:ln w="9525">
                      <a:noFill/>
                      <a:miter lim="800000"/>
                      <a:headEnd/>
                      <a:tailEnd/>
                    </a:ln>
                  </pic:spPr>
                </pic:pic>
              </a:graphicData>
            </a:graphic>
          </wp:inline>
        </w:drawing>
      </w:r>
    </w:p>
    <w:p w:rsidR="001D2AA9" w:rsidRDefault="001D2AA9" w:rsidP="001D2AA9">
      <w:pPr>
        <w:ind w:left="360"/>
        <w:rPr>
          <w:rFonts w:ascii="Calibri" w:hAnsi="Calibri" w:cs="Calibri"/>
          <w:b/>
          <w:sz w:val="26"/>
          <w:szCs w:val="26"/>
          <w:u w:val="single"/>
        </w:rPr>
      </w:pPr>
    </w:p>
    <w:p w:rsidR="00871F63" w:rsidRPr="00E60905" w:rsidRDefault="00871F63">
      <w:pPr>
        <w:numPr>
          <w:ilvl w:val="0"/>
          <w:numId w:val="6"/>
        </w:numPr>
        <w:rPr>
          <w:rFonts w:ascii="Calibri" w:hAnsi="Calibri" w:cs="Calibri"/>
          <w:b/>
          <w:sz w:val="26"/>
          <w:szCs w:val="26"/>
          <w:u w:val="single"/>
        </w:rPr>
      </w:pPr>
      <w:r w:rsidRPr="00E60905">
        <w:rPr>
          <w:rFonts w:ascii="Calibri" w:hAnsi="Calibri" w:cs="Calibri"/>
          <w:b/>
          <w:sz w:val="26"/>
          <w:szCs w:val="26"/>
          <w:u w:val="single"/>
        </w:rPr>
        <w:t>What to do if you have questions:</w:t>
      </w:r>
    </w:p>
    <w:p w:rsidR="00F640EF" w:rsidRPr="00215720" w:rsidRDefault="002915B3" w:rsidP="008A62D5">
      <w:pPr>
        <w:numPr>
          <w:ilvl w:val="0"/>
          <w:numId w:val="7"/>
        </w:numPr>
        <w:rPr>
          <w:rFonts w:ascii="Calibri" w:hAnsi="Calibri" w:cs="Calibri"/>
          <w:sz w:val="26"/>
          <w:szCs w:val="26"/>
        </w:rPr>
      </w:pPr>
      <w:r>
        <w:rPr>
          <w:rFonts w:ascii="Calibri" w:hAnsi="Calibri" w:cs="Calibri"/>
          <w:noProof/>
          <w:sz w:val="26"/>
          <w:szCs w:val="26"/>
        </w:rPr>
        <w:pict>
          <v:shape id="_x0000_s1030" type="#_x0000_t75" style="position:absolute;left:0;text-align:left;margin-left:-46.8pt;margin-top:4.2pt;width:36pt;height:32.8pt;z-index:251659776" o:allowincell="f">
            <v:imagedata r:id="rId19" o:title=""/>
            <w10:wrap type="topAndBottom"/>
          </v:shape>
          <o:OLEObject Type="Embed" ProgID="MS_ClipArt_Gallery" ShapeID="_x0000_s1030" DrawAspect="Content" ObjectID="_1415696729" r:id="rId20"/>
        </w:pict>
      </w:r>
      <w:r w:rsidR="00871F63" w:rsidRPr="00E60905">
        <w:rPr>
          <w:rFonts w:ascii="Calibri" w:hAnsi="Calibri" w:cs="Calibri"/>
          <w:sz w:val="26"/>
          <w:szCs w:val="26"/>
        </w:rPr>
        <w:t>Call</w:t>
      </w:r>
      <w:r w:rsidR="00F640EF" w:rsidRPr="00E60905">
        <w:rPr>
          <w:rFonts w:ascii="Calibri" w:hAnsi="Calibri" w:cs="Calibri"/>
          <w:sz w:val="26"/>
          <w:szCs w:val="26"/>
        </w:rPr>
        <w:t xml:space="preserve"> </w:t>
      </w:r>
      <w:r w:rsidR="0060146C" w:rsidRPr="00E60905">
        <w:rPr>
          <w:rFonts w:ascii="Calibri" w:hAnsi="Calibri" w:cs="Calibri"/>
          <w:sz w:val="26"/>
          <w:szCs w:val="26"/>
        </w:rPr>
        <w:t>us at 919-843-8246</w:t>
      </w:r>
      <w:r w:rsidR="00871F63" w:rsidRPr="00E60905">
        <w:rPr>
          <w:rFonts w:ascii="Calibri" w:hAnsi="Calibri" w:cs="Calibri"/>
          <w:sz w:val="26"/>
          <w:szCs w:val="26"/>
        </w:rPr>
        <w:t xml:space="preserve">.  </w:t>
      </w:r>
      <w:r w:rsidR="00F640EF" w:rsidRPr="00E60905">
        <w:rPr>
          <w:rFonts w:ascii="Calibri" w:hAnsi="Calibri" w:cs="Calibri"/>
          <w:sz w:val="26"/>
          <w:szCs w:val="26"/>
        </w:rPr>
        <w:t>W</w:t>
      </w:r>
      <w:r w:rsidR="00871F63" w:rsidRPr="00E60905">
        <w:rPr>
          <w:rFonts w:ascii="Calibri" w:hAnsi="Calibri" w:cs="Calibri"/>
          <w:sz w:val="26"/>
          <w:szCs w:val="26"/>
        </w:rPr>
        <w:t xml:space="preserve">eekend calls </w:t>
      </w:r>
      <w:r w:rsidR="00F640EF" w:rsidRPr="00E60905">
        <w:rPr>
          <w:rFonts w:ascii="Calibri" w:hAnsi="Calibri" w:cs="Calibri"/>
          <w:sz w:val="26"/>
          <w:szCs w:val="26"/>
        </w:rPr>
        <w:t>will be returned on</w:t>
      </w:r>
      <w:r w:rsidR="00871F63" w:rsidRPr="00E60905">
        <w:rPr>
          <w:rFonts w:ascii="Calibri" w:hAnsi="Calibri" w:cs="Calibri"/>
          <w:sz w:val="26"/>
          <w:szCs w:val="26"/>
        </w:rPr>
        <w:t xml:space="preserve"> Monday.</w:t>
      </w:r>
    </w:p>
    <w:p w:rsidR="00871F63" w:rsidRPr="00E60905" w:rsidRDefault="00DF0F5D" w:rsidP="008A62D5">
      <w:pPr>
        <w:ind w:firstLine="360"/>
        <w:rPr>
          <w:rFonts w:ascii="Calibri" w:hAnsi="Calibri" w:cs="Calibri"/>
          <w:sz w:val="26"/>
          <w:szCs w:val="26"/>
        </w:rPr>
      </w:pPr>
      <w:r w:rsidRPr="00E60905">
        <w:rPr>
          <w:rFonts w:ascii="Calibri" w:hAnsi="Calibri" w:cs="Calibri"/>
          <w:sz w:val="26"/>
          <w:szCs w:val="26"/>
        </w:rPr>
        <w:t>Thank you very much for your participation!</w:t>
      </w:r>
    </w:p>
    <w:sectPr w:rsidR="00871F63" w:rsidRPr="00E60905" w:rsidSect="00575481">
      <w:footerReference w:type="default" r:id="rId21"/>
      <w:pgSz w:w="12240" w:h="15840"/>
      <w:pgMar w:top="720" w:right="1440" w:bottom="432" w:left="1440"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C1F" w:rsidRDefault="000D6C1F">
      <w:r>
        <w:separator/>
      </w:r>
    </w:p>
  </w:endnote>
  <w:endnote w:type="continuationSeparator" w:id="0">
    <w:p w:rsidR="000D6C1F" w:rsidRDefault="000D6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F63" w:rsidRDefault="00871F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C1F" w:rsidRDefault="000D6C1F">
      <w:r>
        <w:separator/>
      </w:r>
    </w:p>
  </w:footnote>
  <w:footnote w:type="continuationSeparator" w:id="0">
    <w:p w:rsidR="000D6C1F" w:rsidRDefault="000D6C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A444F"/>
    <w:multiLevelType w:val="singleLevel"/>
    <w:tmpl w:val="D9367B9A"/>
    <w:lvl w:ilvl="0">
      <w:start w:val="1"/>
      <w:numFmt w:val="bullet"/>
      <w:lvlText w:val=""/>
      <w:lvlJc w:val="left"/>
      <w:pPr>
        <w:tabs>
          <w:tab w:val="num" w:pos="360"/>
        </w:tabs>
        <w:ind w:left="360" w:hanging="360"/>
      </w:pPr>
      <w:rPr>
        <w:rFonts w:ascii="Webdings" w:hAnsi="Webdings" w:hint="default"/>
        <w:sz w:val="24"/>
      </w:rPr>
    </w:lvl>
  </w:abstractNum>
  <w:abstractNum w:abstractNumId="1">
    <w:nsid w:val="0B5F72B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nsid w:val="13F95B1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nsid w:val="15656F3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nsid w:val="19CE3045"/>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5">
    <w:nsid w:val="1CF355F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nsid w:val="217C3E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4C25F6D"/>
    <w:multiLevelType w:val="singleLevel"/>
    <w:tmpl w:val="D9367B9A"/>
    <w:lvl w:ilvl="0">
      <w:start w:val="1"/>
      <w:numFmt w:val="bullet"/>
      <w:lvlText w:val=""/>
      <w:lvlJc w:val="left"/>
      <w:pPr>
        <w:tabs>
          <w:tab w:val="num" w:pos="360"/>
        </w:tabs>
        <w:ind w:left="360" w:hanging="360"/>
      </w:pPr>
      <w:rPr>
        <w:rFonts w:ascii="Webdings" w:hAnsi="Webdings" w:hint="default"/>
        <w:sz w:val="24"/>
      </w:rPr>
    </w:lvl>
  </w:abstractNum>
  <w:abstractNum w:abstractNumId="8">
    <w:nsid w:val="2A651C4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nsid w:val="2E4D0B8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nsid w:val="2F3256B9"/>
    <w:multiLevelType w:val="singleLevel"/>
    <w:tmpl w:val="DDEAF02C"/>
    <w:lvl w:ilvl="0">
      <w:start w:val="1"/>
      <w:numFmt w:val="bullet"/>
      <w:lvlText w:val=""/>
      <w:lvlJc w:val="left"/>
      <w:pPr>
        <w:tabs>
          <w:tab w:val="num" w:pos="360"/>
        </w:tabs>
        <w:ind w:left="360" w:hanging="360"/>
      </w:pPr>
      <w:rPr>
        <w:rFonts w:ascii="Wingdings" w:hAnsi="Wingdings" w:hint="default"/>
      </w:rPr>
    </w:lvl>
  </w:abstractNum>
  <w:abstractNum w:abstractNumId="11">
    <w:nsid w:val="46480C68"/>
    <w:multiLevelType w:val="singleLevel"/>
    <w:tmpl w:val="DDEAF02C"/>
    <w:lvl w:ilvl="0">
      <w:start w:val="1"/>
      <w:numFmt w:val="bullet"/>
      <w:lvlText w:val=""/>
      <w:lvlJc w:val="left"/>
      <w:pPr>
        <w:tabs>
          <w:tab w:val="num" w:pos="360"/>
        </w:tabs>
        <w:ind w:left="360" w:hanging="360"/>
      </w:pPr>
      <w:rPr>
        <w:rFonts w:ascii="Wingdings" w:hAnsi="Wingdings" w:hint="default"/>
      </w:rPr>
    </w:lvl>
  </w:abstractNum>
  <w:abstractNum w:abstractNumId="12">
    <w:nsid w:val="4F19499F"/>
    <w:multiLevelType w:val="singleLevel"/>
    <w:tmpl w:val="EDB0189C"/>
    <w:lvl w:ilvl="0">
      <w:start w:val="1"/>
      <w:numFmt w:val="bullet"/>
      <w:lvlText w:val=""/>
      <w:lvlJc w:val="left"/>
      <w:pPr>
        <w:tabs>
          <w:tab w:val="num" w:pos="360"/>
        </w:tabs>
        <w:ind w:left="360" w:hanging="360"/>
      </w:pPr>
      <w:rPr>
        <w:rFonts w:ascii="Wingdings" w:hAnsi="Wingdings" w:hint="default"/>
      </w:rPr>
    </w:lvl>
  </w:abstractNum>
  <w:abstractNum w:abstractNumId="13">
    <w:nsid w:val="52873E5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nsid w:val="59B073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FC54B2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6">
    <w:nsid w:val="6E55026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7">
    <w:nsid w:val="7FA06206"/>
    <w:multiLevelType w:val="singleLevel"/>
    <w:tmpl w:val="0409000D"/>
    <w:lvl w:ilvl="0">
      <w:start w:val="1"/>
      <w:numFmt w:val="bullet"/>
      <w:lvlText w:val=""/>
      <w:lvlJc w:val="left"/>
      <w:pPr>
        <w:tabs>
          <w:tab w:val="num" w:pos="360"/>
        </w:tabs>
        <w:ind w:left="360" w:hanging="360"/>
      </w:pPr>
      <w:rPr>
        <w:rFonts w:ascii="Wingdings" w:hAnsi="Wingdings" w:hint="default"/>
      </w:rPr>
    </w:lvl>
  </w:abstractNum>
  <w:num w:numId="1">
    <w:abstractNumId w:val="6"/>
  </w:num>
  <w:num w:numId="2">
    <w:abstractNumId w:val="4"/>
  </w:num>
  <w:num w:numId="3">
    <w:abstractNumId w:val="7"/>
  </w:num>
  <w:num w:numId="4">
    <w:abstractNumId w:val="17"/>
  </w:num>
  <w:num w:numId="5">
    <w:abstractNumId w:val="0"/>
  </w:num>
  <w:num w:numId="6">
    <w:abstractNumId w:val="14"/>
  </w:num>
  <w:num w:numId="7">
    <w:abstractNumId w:val="10"/>
  </w:num>
  <w:num w:numId="8">
    <w:abstractNumId w:val="11"/>
  </w:num>
  <w:num w:numId="9">
    <w:abstractNumId w:val="12"/>
  </w:num>
  <w:num w:numId="10">
    <w:abstractNumId w:val="8"/>
  </w:num>
  <w:num w:numId="11">
    <w:abstractNumId w:val="2"/>
  </w:num>
  <w:num w:numId="12">
    <w:abstractNumId w:val="1"/>
  </w:num>
  <w:num w:numId="13">
    <w:abstractNumId w:val="9"/>
  </w:num>
  <w:num w:numId="14">
    <w:abstractNumId w:val="5"/>
  </w:num>
  <w:num w:numId="15">
    <w:abstractNumId w:val="13"/>
  </w:num>
  <w:num w:numId="16">
    <w:abstractNumId w:val="3"/>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5E2"/>
    <w:rsid w:val="000A5416"/>
    <w:rsid w:val="000D6C1F"/>
    <w:rsid w:val="001D2AA9"/>
    <w:rsid w:val="001F1D33"/>
    <w:rsid w:val="00215720"/>
    <w:rsid w:val="002915B3"/>
    <w:rsid w:val="003147C4"/>
    <w:rsid w:val="004126F3"/>
    <w:rsid w:val="00575481"/>
    <w:rsid w:val="0060146C"/>
    <w:rsid w:val="00692FF1"/>
    <w:rsid w:val="00766876"/>
    <w:rsid w:val="007C5AF1"/>
    <w:rsid w:val="007D39EB"/>
    <w:rsid w:val="0080179B"/>
    <w:rsid w:val="00871F63"/>
    <w:rsid w:val="008A62D5"/>
    <w:rsid w:val="00906188"/>
    <w:rsid w:val="00B9493E"/>
    <w:rsid w:val="00BE52CE"/>
    <w:rsid w:val="00C12213"/>
    <w:rsid w:val="00D323A5"/>
    <w:rsid w:val="00DF0F5D"/>
    <w:rsid w:val="00E60905"/>
    <w:rsid w:val="00EE7EC0"/>
    <w:rsid w:val="00EF55E2"/>
    <w:rsid w:val="00F278CB"/>
    <w:rsid w:val="00F64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colormenu v:ext="edit" fillcolor="none" strokecolor="red"/>
    </o:shapedefaults>
    <o:shapelayout v:ext="edit">
      <o:idmap v:ext="edit" data="1"/>
      <o:rules v:ext="edit">
        <o:r id="V:Rule3" type="connector" idref="#_x0000_s1032"/>
        <o:r id="V:Rule4" type="connector" idref="#_x0000_s103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5481"/>
  </w:style>
  <w:style w:type="paragraph" w:styleId="Heading1">
    <w:name w:val="heading 1"/>
    <w:basedOn w:val="Normal"/>
    <w:next w:val="Normal"/>
    <w:qFormat/>
    <w:rsid w:val="00575481"/>
    <w:pPr>
      <w:keepNext/>
      <w:jc w:val="center"/>
      <w:outlineLvl w:val="0"/>
    </w:pPr>
    <w:rPr>
      <w:rFonts w:ascii="Comic Sans MS" w:hAnsi="Comic Sans M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75481"/>
    <w:pPr>
      <w:tabs>
        <w:tab w:val="center" w:pos="4320"/>
        <w:tab w:val="right" w:pos="8640"/>
      </w:tabs>
    </w:pPr>
  </w:style>
  <w:style w:type="paragraph" w:styleId="Footer">
    <w:name w:val="footer"/>
    <w:basedOn w:val="Normal"/>
    <w:rsid w:val="00575481"/>
    <w:pPr>
      <w:tabs>
        <w:tab w:val="center" w:pos="4320"/>
        <w:tab w:val="right" w:pos="8640"/>
      </w:tabs>
    </w:pPr>
  </w:style>
  <w:style w:type="paragraph" w:styleId="DocumentMap">
    <w:name w:val="Document Map"/>
    <w:basedOn w:val="Normal"/>
    <w:semiHidden/>
    <w:rsid w:val="00575481"/>
    <w:pPr>
      <w:shd w:val="clear" w:color="auto" w:fill="000080"/>
    </w:pPr>
    <w:rPr>
      <w:rFonts w:ascii="Tahoma" w:hAnsi="Tahoma" w:cs="Tahoma"/>
    </w:rPr>
  </w:style>
  <w:style w:type="paragraph" w:styleId="BodyText">
    <w:name w:val="Body Text"/>
    <w:basedOn w:val="Normal"/>
    <w:rsid w:val="00575481"/>
    <w:pPr>
      <w:jc w:val="both"/>
    </w:pPr>
    <w:rPr>
      <w:sz w:val="24"/>
    </w:rPr>
  </w:style>
  <w:style w:type="paragraph" w:styleId="BodyText2">
    <w:name w:val="Body Text 2"/>
    <w:basedOn w:val="Normal"/>
    <w:rsid w:val="00575481"/>
    <w:pPr>
      <w:jc w:val="both"/>
    </w:pPr>
    <w:rPr>
      <w:rFonts w:ascii="Comic Sans MS" w:hAnsi="Comic Sans MS"/>
      <w:sz w:val="28"/>
    </w:rPr>
  </w:style>
  <w:style w:type="paragraph" w:styleId="Title">
    <w:name w:val="Title"/>
    <w:basedOn w:val="Normal"/>
    <w:qFormat/>
    <w:rsid w:val="00575481"/>
    <w:pPr>
      <w:jc w:val="center"/>
      <w:outlineLvl w:val="0"/>
    </w:pPr>
    <w:rPr>
      <w:rFonts w:ascii="Comic Sans MS" w:hAnsi="Comic Sans MS"/>
      <w:b/>
      <w:sz w:val="28"/>
    </w:rPr>
  </w:style>
  <w:style w:type="paragraph" w:styleId="BalloonText">
    <w:name w:val="Balloon Text"/>
    <w:basedOn w:val="Normal"/>
    <w:link w:val="BalloonTextChar"/>
    <w:rsid w:val="00692FF1"/>
    <w:rPr>
      <w:rFonts w:ascii="Tahoma" w:hAnsi="Tahoma" w:cs="Tahoma"/>
      <w:sz w:val="16"/>
      <w:szCs w:val="16"/>
    </w:rPr>
  </w:style>
  <w:style w:type="character" w:customStyle="1" w:styleId="BalloonTextChar">
    <w:name w:val="Balloon Text Char"/>
    <w:link w:val="BalloonText"/>
    <w:rsid w:val="00692FF1"/>
    <w:rPr>
      <w:rFonts w:ascii="Tahoma" w:hAnsi="Tahoma" w:cs="Tahoma"/>
      <w:sz w:val="16"/>
      <w:szCs w:val="16"/>
    </w:rPr>
  </w:style>
  <w:style w:type="paragraph" w:styleId="ListParagraph">
    <w:name w:val="List Paragraph"/>
    <w:basedOn w:val="Normal"/>
    <w:uiPriority w:val="34"/>
    <w:qFormat/>
    <w:rsid w:val="008A62D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5481"/>
  </w:style>
  <w:style w:type="paragraph" w:styleId="Heading1">
    <w:name w:val="heading 1"/>
    <w:basedOn w:val="Normal"/>
    <w:next w:val="Normal"/>
    <w:qFormat/>
    <w:rsid w:val="00575481"/>
    <w:pPr>
      <w:keepNext/>
      <w:jc w:val="center"/>
      <w:outlineLvl w:val="0"/>
    </w:pPr>
    <w:rPr>
      <w:rFonts w:ascii="Comic Sans MS" w:hAnsi="Comic Sans M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75481"/>
    <w:pPr>
      <w:tabs>
        <w:tab w:val="center" w:pos="4320"/>
        <w:tab w:val="right" w:pos="8640"/>
      </w:tabs>
    </w:pPr>
  </w:style>
  <w:style w:type="paragraph" w:styleId="Footer">
    <w:name w:val="footer"/>
    <w:basedOn w:val="Normal"/>
    <w:rsid w:val="00575481"/>
    <w:pPr>
      <w:tabs>
        <w:tab w:val="center" w:pos="4320"/>
        <w:tab w:val="right" w:pos="8640"/>
      </w:tabs>
    </w:pPr>
  </w:style>
  <w:style w:type="paragraph" w:styleId="DocumentMap">
    <w:name w:val="Document Map"/>
    <w:basedOn w:val="Normal"/>
    <w:semiHidden/>
    <w:rsid w:val="00575481"/>
    <w:pPr>
      <w:shd w:val="clear" w:color="auto" w:fill="000080"/>
    </w:pPr>
    <w:rPr>
      <w:rFonts w:ascii="Tahoma" w:hAnsi="Tahoma" w:cs="Tahoma"/>
    </w:rPr>
  </w:style>
  <w:style w:type="paragraph" w:styleId="BodyText">
    <w:name w:val="Body Text"/>
    <w:basedOn w:val="Normal"/>
    <w:rsid w:val="00575481"/>
    <w:pPr>
      <w:jc w:val="both"/>
    </w:pPr>
    <w:rPr>
      <w:sz w:val="24"/>
    </w:rPr>
  </w:style>
  <w:style w:type="paragraph" w:styleId="BodyText2">
    <w:name w:val="Body Text 2"/>
    <w:basedOn w:val="Normal"/>
    <w:rsid w:val="00575481"/>
    <w:pPr>
      <w:jc w:val="both"/>
    </w:pPr>
    <w:rPr>
      <w:rFonts w:ascii="Comic Sans MS" w:hAnsi="Comic Sans MS"/>
      <w:sz w:val="28"/>
    </w:rPr>
  </w:style>
  <w:style w:type="paragraph" w:styleId="Title">
    <w:name w:val="Title"/>
    <w:basedOn w:val="Normal"/>
    <w:qFormat/>
    <w:rsid w:val="00575481"/>
    <w:pPr>
      <w:jc w:val="center"/>
      <w:outlineLvl w:val="0"/>
    </w:pPr>
    <w:rPr>
      <w:rFonts w:ascii="Comic Sans MS" w:hAnsi="Comic Sans MS"/>
      <w:b/>
      <w:sz w:val="28"/>
    </w:rPr>
  </w:style>
  <w:style w:type="paragraph" w:styleId="BalloonText">
    <w:name w:val="Balloon Text"/>
    <w:basedOn w:val="Normal"/>
    <w:link w:val="BalloonTextChar"/>
    <w:rsid w:val="00692FF1"/>
    <w:rPr>
      <w:rFonts w:ascii="Tahoma" w:hAnsi="Tahoma" w:cs="Tahoma"/>
      <w:sz w:val="16"/>
      <w:szCs w:val="16"/>
    </w:rPr>
  </w:style>
  <w:style w:type="character" w:customStyle="1" w:styleId="BalloonTextChar">
    <w:name w:val="Balloon Text Char"/>
    <w:link w:val="BalloonText"/>
    <w:rsid w:val="00692FF1"/>
    <w:rPr>
      <w:rFonts w:ascii="Tahoma" w:hAnsi="Tahoma" w:cs="Tahoma"/>
      <w:sz w:val="16"/>
      <w:szCs w:val="16"/>
    </w:rPr>
  </w:style>
  <w:style w:type="paragraph" w:styleId="ListParagraph">
    <w:name w:val="List Paragraph"/>
    <w:basedOn w:val="Normal"/>
    <w:uiPriority w:val="34"/>
    <w:qFormat/>
    <w:rsid w:val="008A62D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7.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520536-F1AB-4A14-BC70-BAA516685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1133</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What you need to know about wearing the activity monitor</vt:lpstr>
    </vt:vector>
  </TitlesOfParts>
  <Company>The University of North Carolina at Chapel Hill</Company>
  <LinksUpToDate>false</LinksUpToDate>
  <CharactersWithSpaces>1329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you need to know about wearing the activity monitor</dc:title>
  <dc:creator>Robin Harrell</dc:creator>
  <cp:lastModifiedBy>Guzman-Corrales, Laura Maria</cp:lastModifiedBy>
  <cp:revision>2</cp:revision>
  <cp:lastPrinted>2001-11-13T20:38:00Z</cp:lastPrinted>
  <dcterms:created xsi:type="dcterms:W3CDTF">2012-11-29T17:19:00Z</dcterms:created>
  <dcterms:modified xsi:type="dcterms:W3CDTF">2012-11-29T17:19:00Z</dcterms:modified>
</cp:coreProperties>
</file>